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AC7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7CEF" w:rsidRPr="00AC7CEF">
        <w:rPr>
          <w:rFonts w:ascii="Times New Roman" w:hAnsi="Times New Roman" w:cs="Times New Roman"/>
          <w:color w:val="FF0000"/>
          <w:sz w:val="28"/>
          <w:szCs w:val="28"/>
        </w:rPr>
        <w:t>Сумматор двоичных чисел. Модели электрических схем логических элементов «И», «ИЛИ» и «НЕ»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Просмотрите следующий видеофрагмент:</w:t>
      </w:r>
      <w:r w:rsidR="003E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AC7CEF" w:rsidRPr="00C653A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https://youtu.be/YuSgZ173Utg</w:t>
        </w:r>
      </w:hyperlink>
    </w:p>
    <w:p w:rsidR="00AC7CEF" w:rsidRDefault="00AC7CEF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20" w:rsidRPr="00E90120" w:rsidRDefault="00E90120" w:rsidP="00AC7C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79785D" w:rsidRPr="00AC7CEF" w:rsidRDefault="00AC7CEF" w:rsidP="00AC7CEF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Повторите основные понятия раздела «Логика и логические основы работы компьютера»</w:t>
      </w:r>
      <w:bookmarkStart w:id="0" w:name="_GoBack"/>
      <w:bookmarkEnd w:id="0"/>
      <w:r w:rsidR="004A507E" w:rsidRPr="00AC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sectPr w:rsidR="0079785D" w:rsidRPr="00AC7CEF" w:rsidSect="003E1E9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F30"/>
    <w:multiLevelType w:val="hybridMultilevel"/>
    <w:tmpl w:val="25B6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63123"/>
    <w:multiLevelType w:val="multilevel"/>
    <w:tmpl w:val="9568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3E1E98"/>
    <w:rsid w:val="00466178"/>
    <w:rsid w:val="004968DE"/>
    <w:rsid w:val="004A507E"/>
    <w:rsid w:val="00541843"/>
    <w:rsid w:val="006E1179"/>
    <w:rsid w:val="006F7BFD"/>
    <w:rsid w:val="0079785D"/>
    <w:rsid w:val="00820726"/>
    <w:rsid w:val="00AC7CEF"/>
    <w:rsid w:val="00B57F30"/>
    <w:rsid w:val="00BC776B"/>
    <w:rsid w:val="00BD0432"/>
    <w:rsid w:val="00C078AC"/>
    <w:rsid w:val="00D25896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uSgZ173U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2</cp:revision>
  <dcterms:created xsi:type="dcterms:W3CDTF">2020-04-14T02:49:00Z</dcterms:created>
  <dcterms:modified xsi:type="dcterms:W3CDTF">2020-04-14T02:49:00Z</dcterms:modified>
</cp:coreProperties>
</file>