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07" w:rsidRDefault="00A258D8" w:rsidP="00A258D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Classwork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A258D8" w:rsidRDefault="00A258D8" w:rsidP="00A25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с картинки перепишите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вставляя пропущенные буквы. Если возникли трудности с пропущенной буквой, обратитесь к словарю в конце учебника </w:t>
      </w:r>
      <w:r>
        <w:rPr>
          <w:rFonts w:ascii="Times New Roman" w:hAnsi="Times New Roman" w:cs="Times New Roman"/>
          <w:sz w:val="28"/>
          <w:szCs w:val="28"/>
          <w:lang w:val="en-US"/>
        </w:rPr>
        <w:t>WL</w:t>
      </w:r>
      <w:r w:rsidRPr="00A258D8">
        <w:rPr>
          <w:rFonts w:ascii="Times New Roman" w:hAnsi="Times New Roman" w:cs="Times New Roman"/>
          <w:sz w:val="28"/>
          <w:szCs w:val="28"/>
        </w:rPr>
        <w:t>9.</w:t>
      </w:r>
    </w:p>
    <w:p w:rsidR="00A258D8" w:rsidRPr="00A258D8" w:rsidRDefault="00A258D8" w:rsidP="00A25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8D8">
        <w:rPr>
          <w:rFonts w:ascii="Times New Roman" w:hAnsi="Times New Roman" w:cs="Times New Roman"/>
          <w:sz w:val="28"/>
          <w:szCs w:val="24"/>
        </w:rPr>
        <w:t xml:space="preserve">Вспомним и еще раз разберем тему </w:t>
      </w:r>
      <w:r w:rsidRPr="00A258D8">
        <w:rPr>
          <w:rFonts w:ascii="Times New Roman" w:hAnsi="Times New Roman" w:cs="Times New Roman"/>
          <w:sz w:val="28"/>
          <w:szCs w:val="24"/>
          <w:lang w:val="en-US"/>
        </w:rPr>
        <w:t>Countable</w:t>
      </w:r>
      <w:r w:rsidRPr="00A258D8">
        <w:rPr>
          <w:rFonts w:ascii="Times New Roman" w:hAnsi="Times New Roman" w:cs="Times New Roman"/>
          <w:sz w:val="28"/>
          <w:szCs w:val="24"/>
        </w:rPr>
        <w:t>/</w:t>
      </w:r>
      <w:r w:rsidRPr="00A258D8">
        <w:rPr>
          <w:rFonts w:ascii="Times New Roman" w:hAnsi="Times New Roman" w:cs="Times New Roman"/>
          <w:sz w:val="28"/>
          <w:szCs w:val="24"/>
          <w:lang w:val="en-US"/>
        </w:rPr>
        <w:t>Uncountable</w:t>
      </w:r>
      <w:r w:rsidRPr="00A258D8">
        <w:rPr>
          <w:rFonts w:ascii="Times New Roman" w:hAnsi="Times New Roman" w:cs="Times New Roman"/>
          <w:sz w:val="28"/>
          <w:szCs w:val="24"/>
        </w:rPr>
        <w:t xml:space="preserve"> </w:t>
      </w:r>
      <w:r w:rsidRPr="00A258D8">
        <w:rPr>
          <w:rFonts w:ascii="Times New Roman" w:hAnsi="Times New Roman" w:cs="Times New Roman"/>
          <w:sz w:val="28"/>
          <w:szCs w:val="24"/>
          <w:lang w:val="en-US"/>
        </w:rPr>
        <w:t>nouns</w:t>
      </w:r>
      <w:r w:rsidRPr="00A258D8">
        <w:rPr>
          <w:rFonts w:ascii="Times New Roman" w:hAnsi="Times New Roman" w:cs="Times New Roman"/>
          <w:sz w:val="28"/>
          <w:szCs w:val="24"/>
        </w:rPr>
        <w:t>. (Исчисляемые/неисчисляемые существительные).</w:t>
      </w:r>
    </w:p>
    <w:p w:rsidR="00A258D8" w:rsidRPr="00B146F5" w:rsidRDefault="00A258D8" w:rsidP="00A258D8">
      <w:pPr>
        <w:pStyle w:val="a4"/>
        <w:shd w:val="clear" w:color="auto" w:fill="FFFFFF"/>
        <w:spacing w:before="0" w:beforeAutospacing="0"/>
        <w:ind w:left="720"/>
        <w:jc w:val="both"/>
        <w:rPr>
          <w:b/>
          <w:color w:val="000000"/>
          <w:sz w:val="28"/>
        </w:rPr>
      </w:pPr>
      <w:r w:rsidRPr="00B146F5">
        <w:rPr>
          <w:rStyle w:val="a5"/>
          <w:color w:val="000000"/>
          <w:sz w:val="28"/>
        </w:rPr>
        <w:t>К исчисляемым</w:t>
      </w:r>
      <w:r w:rsidRPr="00B146F5">
        <w:rPr>
          <w:color w:val="000000"/>
          <w:sz w:val="28"/>
        </w:rPr>
        <w:t xml:space="preserve"> существительным относятся существительные, обозначающие одушевленные и неодушевленные предметы, понятия и явления, </w:t>
      </w:r>
      <w:r w:rsidRPr="00B146F5">
        <w:rPr>
          <w:b/>
          <w:color w:val="000000"/>
          <w:sz w:val="28"/>
        </w:rPr>
        <w:t>которые можно сосчитать.</w:t>
      </w:r>
    </w:p>
    <w:p w:rsidR="00A258D8" w:rsidRPr="00B146F5" w:rsidRDefault="00A258D8" w:rsidP="00A258D8">
      <w:pPr>
        <w:pStyle w:val="a4"/>
        <w:shd w:val="clear" w:color="auto" w:fill="FFFFFF"/>
        <w:spacing w:before="0" w:beforeAutospacing="0"/>
        <w:ind w:left="720"/>
        <w:jc w:val="both"/>
        <w:rPr>
          <w:color w:val="000000"/>
          <w:sz w:val="28"/>
          <w:lang w:val="en-US"/>
        </w:rPr>
      </w:pPr>
      <w:r w:rsidRPr="00B146F5">
        <w:rPr>
          <w:rStyle w:val="a5"/>
          <w:color w:val="000000"/>
          <w:sz w:val="28"/>
        </w:rPr>
        <w:t>Например</w:t>
      </w:r>
      <w:r w:rsidRPr="00B146F5">
        <w:rPr>
          <w:rStyle w:val="a5"/>
          <w:color w:val="000000"/>
          <w:sz w:val="28"/>
          <w:lang w:val="en-US"/>
        </w:rPr>
        <w:t>:</w:t>
      </w:r>
      <w:r w:rsidRPr="00B146F5">
        <w:rPr>
          <w:color w:val="000000"/>
          <w:sz w:val="28"/>
          <w:lang w:val="en-US"/>
        </w:rPr>
        <w:t> two dogs, five books, three dreams, four earthquakes.</w:t>
      </w:r>
    </w:p>
    <w:p w:rsidR="00A258D8" w:rsidRPr="00B146F5" w:rsidRDefault="00A258D8" w:rsidP="00A258D8">
      <w:pPr>
        <w:pStyle w:val="a4"/>
        <w:shd w:val="clear" w:color="auto" w:fill="FFFFFF"/>
        <w:spacing w:before="0" w:beforeAutospacing="0"/>
        <w:ind w:left="720"/>
        <w:jc w:val="both"/>
        <w:rPr>
          <w:color w:val="000000"/>
          <w:sz w:val="28"/>
        </w:rPr>
      </w:pPr>
      <w:r w:rsidRPr="00B146F5">
        <w:rPr>
          <w:rStyle w:val="a5"/>
          <w:color w:val="000000"/>
          <w:sz w:val="28"/>
        </w:rPr>
        <w:t xml:space="preserve">К </w:t>
      </w:r>
      <w:proofErr w:type="spellStart"/>
      <w:r w:rsidRPr="00B146F5">
        <w:rPr>
          <w:rStyle w:val="a5"/>
          <w:color w:val="000000"/>
          <w:sz w:val="28"/>
        </w:rPr>
        <w:t>неисчислямым</w:t>
      </w:r>
      <w:proofErr w:type="spellEnd"/>
      <w:r w:rsidRPr="00B146F5">
        <w:rPr>
          <w:color w:val="000000"/>
          <w:sz w:val="28"/>
        </w:rPr>
        <w:t xml:space="preserve"> существительным относятся существительные, обозначающие одушевленные и неодушевленные предметы, понятия и явления, которые </w:t>
      </w:r>
      <w:r w:rsidRPr="00B146F5">
        <w:rPr>
          <w:b/>
          <w:color w:val="000000"/>
          <w:sz w:val="28"/>
        </w:rPr>
        <w:t xml:space="preserve">нельзя сосчитать поштучно. </w:t>
      </w:r>
      <w:r w:rsidRPr="00B146F5">
        <w:rPr>
          <w:color w:val="000000"/>
          <w:sz w:val="28"/>
        </w:rPr>
        <w:t>Неисчисляемые существительные обычно обозначают некоторую массу/вещество (</w:t>
      </w:r>
      <w:r w:rsidRPr="00B146F5">
        <w:rPr>
          <w:b/>
          <w:color w:val="000000"/>
          <w:sz w:val="28"/>
        </w:rPr>
        <w:t>вода, соль, мясо</w:t>
      </w:r>
      <w:r w:rsidRPr="00B146F5">
        <w:rPr>
          <w:color w:val="000000"/>
          <w:sz w:val="28"/>
        </w:rPr>
        <w:t>).</w:t>
      </w:r>
    </w:p>
    <w:p w:rsidR="00A258D8" w:rsidRPr="00A258D8" w:rsidRDefault="00A258D8" w:rsidP="00A258D8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A258D8">
        <w:rPr>
          <w:rFonts w:ascii="Times New Roman" w:hAnsi="Times New Roman" w:cs="Times New Roman"/>
          <w:sz w:val="28"/>
          <w:szCs w:val="24"/>
        </w:rPr>
        <w:t xml:space="preserve">Перед исчисляемыми существительными ставится </w:t>
      </w:r>
      <w:r w:rsidRPr="00A258D8">
        <w:rPr>
          <w:rFonts w:ascii="Times New Roman" w:hAnsi="Times New Roman" w:cs="Times New Roman"/>
          <w:b/>
          <w:sz w:val="28"/>
          <w:szCs w:val="24"/>
        </w:rPr>
        <w:t>артикль «а»</w:t>
      </w:r>
      <w:r w:rsidRPr="00A258D8">
        <w:rPr>
          <w:rFonts w:ascii="Times New Roman" w:hAnsi="Times New Roman" w:cs="Times New Roman"/>
          <w:sz w:val="28"/>
          <w:szCs w:val="24"/>
        </w:rPr>
        <w:t xml:space="preserve"> - если слово начинается </w:t>
      </w:r>
      <w:r w:rsidRPr="00A258D8">
        <w:rPr>
          <w:rFonts w:ascii="Times New Roman" w:hAnsi="Times New Roman" w:cs="Times New Roman"/>
          <w:b/>
          <w:sz w:val="28"/>
          <w:szCs w:val="24"/>
        </w:rPr>
        <w:t>с согласной буквы</w:t>
      </w:r>
      <w:r w:rsidRPr="00A258D8">
        <w:rPr>
          <w:rFonts w:ascii="Times New Roman" w:hAnsi="Times New Roman" w:cs="Times New Roman"/>
          <w:sz w:val="28"/>
          <w:szCs w:val="24"/>
        </w:rPr>
        <w:t xml:space="preserve">, например </w:t>
      </w:r>
      <w:r w:rsidRPr="00A258D8">
        <w:rPr>
          <w:rFonts w:ascii="Times New Roman" w:hAnsi="Times New Roman" w:cs="Times New Roman"/>
          <w:b/>
          <w:sz w:val="28"/>
          <w:szCs w:val="24"/>
          <w:lang w:val="en-US"/>
        </w:rPr>
        <w:t>a</w:t>
      </w:r>
      <w:r w:rsidRPr="00A258D8">
        <w:rPr>
          <w:rFonts w:ascii="Times New Roman" w:hAnsi="Times New Roman" w:cs="Times New Roman"/>
          <w:sz w:val="28"/>
          <w:szCs w:val="24"/>
        </w:rPr>
        <w:t xml:space="preserve"> </w:t>
      </w:r>
      <w:r w:rsidRPr="00A258D8">
        <w:rPr>
          <w:rFonts w:ascii="Times New Roman" w:hAnsi="Times New Roman" w:cs="Times New Roman"/>
          <w:b/>
          <w:sz w:val="28"/>
          <w:szCs w:val="24"/>
          <w:lang w:val="en-US"/>
        </w:rPr>
        <w:t>f</w:t>
      </w:r>
      <w:r w:rsidRPr="00A258D8">
        <w:rPr>
          <w:rFonts w:ascii="Times New Roman" w:hAnsi="Times New Roman" w:cs="Times New Roman"/>
          <w:sz w:val="28"/>
          <w:szCs w:val="24"/>
          <w:lang w:val="en-US"/>
        </w:rPr>
        <w:t>rog</w:t>
      </w:r>
      <w:r w:rsidRPr="00A258D8">
        <w:rPr>
          <w:rFonts w:ascii="Times New Roman" w:hAnsi="Times New Roman" w:cs="Times New Roman"/>
          <w:sz w:val="28"/>
          <w:szCs w:val="24"/>
        </w:rPr>
        <w:t xml:space="preserve"> и </w:t>
      </w:r>
      <w:r w:rsidRPr="00A258D8">
        <w:rPr>
          <w:rFonts w:ascii="Times New Roman" w:hAnsi="Times New Roman" w:cs="Times New Roman"/>
          <w:b/>
          <w:sz w:val="28"/>
          <w:szCs w:val="24"/>
        </w:rPr>
        <w:t>артикль «</w:t>
      </w:r>
      <w:r w:rsidRPr="00A258D8">
        <w:rPr>
          <w:rFonts w:ascii="Times New Roman" w:hAnsi="Times New Roman" w:cs="Times New Roman"/>
          <w:b/>
          <w:sz w:val="28"/>
          <w:szCs w:val="24"/>
          <w:lang w:val="en-US"/>
        </w:rPr>
        <w:t>an</w:t>
      </w:r>
      <w:r w:rsidRPr="00A258D8">
        <w:rPr>
          <w:rFonts w:ascii="Times New Roman" w:hAnsi="Times New Roman" w:cs="Times New Roman"/>
          <w:b/>
          <w:sz w:val="28"/>
          <w:szCs w:val="24"/>
        </w:rPr>
        <w:t>»</w:t>
      </w:r>
      <w:r w:rsidRPr="00A258D8">
        <w:rPr>
          <w:rFonts w:ascii="Times New Roman" w:hAnsi="Times New Roman" w:cs="Times New Roman"/>
          <w:sz w:val="28"/>
          <w:szCs w:val="24"/>
        </w:rPr>
        <w:t xml:space="preserve"> - если слово начинается </w:t>
      </w:r>
      <w:r w:rsidRPr="00A258D8">
        <w:rPr>
          <w:rFonts w:ascii="Times New Roman" w:hAnsi="Times New Roman" w:cs="Times New Roman"/>
          <w:b/>
          <w:sz w:val="28"/>
          <w:szCs w:val="24"/>
        </w:rPr>
        <w:t>с согласной буквы</w:t>
      </w:r>
      <w:r w:rsidRPr="00A258D8">
        <w:rPr>
          <w:rFonts w:ascii="Times New Roman" w:hAnsi="Times New Roman" w:cs="Times New Roman"/>
          <w:sz w:val="28"/>
          <w:szCs w:val="24"/>
        </w:rPr>
        <w:t xml:space="preserve">, например </w:t>
      </w:r>
      <w:r w:rsidRPr="00A258D8">
        <w:rPr>
          <w:rFonts w:ascii="Times New Roman" w:hAnsi="Times New Roman" w:cs="Times New Roman"/>
          <w:b/>
          <w:sz w:val="28"/>
          <w:szCs w:val="24"/>
          <w:lang w:val="en-US"/>
        </w:rPr>
        <w:t>an</w:t>
      </w:r>
      <w:r w:rsidRPr="00A258D8">
        <w:rPr>
          <w:rFonts w:ascii="Times New Roman" w:hAnsi="Times New Roman" w:cs="Times New Roman"/>
          <w:sz w:val="28"/>
          <w:szCs w:val="24"/>
        </w:rPr>
        <w:t xml:space="preserve"> </w:t>
      </w:r>
      <w:r w:rsidRPr="00A258D8">
        <w:rPr>
          <w:rFonts w:ascii="Times New Roman" w:hAnsi="Times New Roman" w:cs="Times New Roman"/>
          <w:b/>
          <w:sz w:val="28"/>
          <w:szCs w:val="24"/>
          <w:lang w:val="en-US"/>
        </w:rPr>
        <w:t>e</w:t>
      </w:r>
      <w:r w:rsidRPr="00A258D8">
        <w:rPr>
          <w:rFonts w:ascii="Times New Roman" w:hAnsi="Times New Roman" w:cs="Times New Roman"/>
          <w:sz w:val="28"/>
          <w:szCs w:val="24"/>
          <w:lang w:val="en-US"/>
        </w:rPr>
        <w:t>lephant</w:t>
      </w:r>
      <w:r w:rsidRPr="00A258D8">
        <w:rPr>
          <w:rFonts w:ascii="Times New Roman" w:hAnsi="Times New Roman" w:cs="Times New Roman"/>
          <w:sz w:val="28"/>
          <w:szCs w:val="24"/>
        </w:rPr>
        <w:t>.</w:t>
      </w:r>
    </w:p>
    <w:p w:rsidR="00A258D8" w:rsidRPr="00A258D8" w:rsidRDefault="00A258D8" w:rsidP="00A258D8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A258D8">
        <w:rPr>
          <w:rFonts w:ascii="Times New Roman" w:hAnsi="Times New Roman" w:cs="Times New Roman"/>
          <w:sz w:val="28"/>
          <w:szCs w:val="24"/>
        </w:rPr>
        <w:t xml:space="preserve">Если существительное </w:t>
      </w:r>
      <w:r w:rsidRPr="00A258D8">
        <w:rPr>
          <w:rFonts w:ascii="Times New Roman" w:hAnsi="Times New Roman" w:cs="Times New Roman"/>
          <w:b/>
          <w:sz w:val="28"/>
          <w:szCs w:val="24"/>
        </w:rPr>
        <w:t>неисчисляемое</w:t>
      </w:r>
      <w:r w:rsidRPr="00A258D8">
        <w:rPr>
          <w:rFonts w:ascii="Times New Roman" w:hAnsi="Times New Roman" w:cs="Times New Roman"/>
          <w:sz w:val="28"/>
          <w:szCs w:val="24"/>
        </w:rPr>
        <w:t xml:space="preserve"> перед ним можно поставить слово </w:t>
      </w:r>
      <w:r w:rsidRPr="00A258D8">
        <w:rPr>
          <w:rFonts w:ascii="Times New Roman" w:hAnsi="Times New Roman" w:cs="Times New Roman"/>
          <w:b/>
          <w:sz w:val="28"/>
          <w:szCs w:val="24"/>
          <w:lang w:val="en-US"/>
        </w:rPr>
        <w:t>some</w:t>
      </w:r>
      <w:r w:rsidRPr="00A258D8">
        <w:rPr>
          <w:rFonts w:ascii="Times New Roman" w:hAnsi="Times New Roman" w:cs="Times New Roman"/>
          <w:sz w:val="28"/>
          <w:szCs w:val="24"/>
        </w:rPr>
        <w:t xml:space="preserve"> – несколько. Например, </w:t>
      </w:r>
      <w:r w:rsidRPr="00A258D8">
        <w:rPr>
          <w:rFonts w:ascii="Times New Roman" w:hAnsi="Times New Roman" w:cs="Times New Roman"/>
          <w:sz w:val="28"/>
          <w:szCs w:val="24"/>
          <w:lang w:val="en-US"/>
        </w:rPr>
        <w:t>some</w:t>
      </w:r>
      <w:r w:rsidRPr="00A258D8">
        <w:rPr>
          <w:rFonts w:ascii="Times New Roman" w:hAnsi="Times New Roman" w:cs="Times New Roman"/>
          <w:sz w:val="28"/>
          <w:szCs w:val="24"/>
        </w:rPr>
        <w:t xml:space="preserve"> </w:t>
      </w:r>
      <w:r w:rsidRPr="00A258D8">
        <w:rPr>
          <w:rFonts w:ascii="Times New Roman" w:hAnsi="Times New Roman" w:cs="Times New Roman"/>
          <w:sz w:val="28"/>
          <w:szCs w:val="24"/>
          <w:lang w:val="en-US"/>
        </w:rPr>
        <w:t>bananas</w:t>
      </w:r>
      <w:r w:rsidRPr="00A258D8">
        <w:rPr>
          <w:rFonts w:ascii="Times New Roman" w:hAnsi="Times New Roman" w:cs="Times New Roman"/>
          <w:sz w:val="28"/>
          <w:szCs w:val="24"/>
        </w:rPr>
        <w:t>.</w:t>
      </w:r>
    </w:p>
    <w:p w:rsidR="00A258D8" w:rsidRDefault="00A258D8" w:rsidP="00A258D8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258D8" w:rsidRPr="00A258D8" w:rsidRDefault="00A258D8" w:rsidP="00A258D8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A258D8">
        <w:rPr>
          <w:rFonts w:ascii="Times New Roman" w:hAnsi="Times New Roman" w:cs="Times New Roman"/>
          <w:sz w:val="28"/>
          <w:szCs w:val="24"/>
        </w:rPr>
        <w:t>Просмотрите видео для закрепления</w:t>
      </w:r>
    </w:p>
    <w:p w:rsidR="00A258D8" w:rsidRDefault="00A258D8" w:rsidP="00A258D8">
      <w:pPr>
        <w:pStyle w:val="a3"/>
        <w:jc w:val="both"/>
      </w:pPr>
      <w:hyperlink r:id="rId6" w:history="1">
        <w:r>
          <w:rPr>
            <w:rStyle w:val="a6"/>
          </w:rPr>
          <w:t>https://www.youtube.com/watch?v=DLhuS6V7gbY</w:t>
        </w:r>
      </w:hyperlink>
    </w:p>
    <w:p w:rsidR="00A258D8" w:rsidRDefault="00A258D8" w:rsidP="00A258D8">
      <w:pPr>
        <w:pStyle w:val="a3"/>
        <w:jc w:val="both"/>
      </w:pPr>
    </w:p>
    <w:p w:rsidR="00A258D8" w:rsidRDefault="00A258D8" w:rsidP="00A25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8D8">
        <w:rPr>
          <w:rFonts w:ascii="Times New Roman" w:hAnsi="Times New Roman" w:cs="Times New Roman"/>
          <w:sz w:val="28"/>
          <w:szCs w:val="28"/>
          <w:lang w:val="en-US"/>
        </w:rPr>
        <w:t>Quantifiers</w:t>
      </w:r>
      <w:r w:rsidRPr="00A258D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обозначение количества ч/л.</w:t>
      </w:r>
      <w:r w:rsidRPr="00A258D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это запишите к себе в тетрадь или </w:t>
      </w:r>
      <w:r>
        <w:rPr>
          <w:rFonts w:ascii="Times New Roman" w:hAnsi="Times New Roman" w:cs="Times New Roman"/>
          <w:sz w:val="28"/>
          <w:szCs w:val="28"/>
          <w:lang w:val="en-US"/>
        </w:rPr>
        <w:t>Grammar</w:t>
      </w:r>
      <w:r w:rsidRPr="00A25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A258D8">
        <w:rPr>
          <w:rFonts w:ascii="Times New Roman" w:hAnsi="Times New Roman" w:cs="Times New Roman"/>
          <w:sz w:val="28"/>
          <w:szCs w:val="28"/>
        </w:rPr>
        <w:t>)</w:t>
      </w:r>
    </w:p>
    <w:p w:rsidR="00A258D8" w:rsidRPr="00A258D8" w:rsidRDefault="00A258D8" w:rsidP="00A258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75.65pt;margin-top:15.4pt;width:58.4pt;height:16.3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32" style="position:absolute;left:0;text-align:left;margin-left:230.1pt;margin-top:15.4pt;width:0;height:21.7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6" type="#_x0000_t32" style="position:absolute;left:0;text-align:left;margin-left:123.5pt;margin-top:15.4pt;width:55pt;height:16.3pt;flip:x;z-index:251658240" o:connectortype="straight">
            <v:stroke endarrow="block"/>
          </v:shape>
        </w:pict>
      </w:r>
      <w:proofErr w:type="gramStart"/>
      <w:r w:rsidRPr="00A258D8">
        <w:rPr>
          <w:rFonts w:ascii="Times New Roman" w:hAnsi="Times New Roman" w:cs="Times New Roman"/>
          <w:b/>
          <w:sz w:val="28"/>
          <w:szCs w:val="28"/>
          <w:lang w:val="en-US"/>
        </w:rPr>
        <w:t>1.Much</w:t>
      </w:r>
      <w:proofErr w:type="gramEnd"/>
      <w:r w:rsidRPr="00A258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/many/a lot of - </w:t>
      </w:r>
      <w:r w:rsidRPr="00A258D8">
        <w:rPr>
          <w:rFonts w:ascii="Times New Roman" w:hAnsi="Times New Roman" w:cs="Times New Roman"/>
          <w:b/>
          <w:sz w:val="28"/>
          <w:szCs w:val="28"/>
        </w:rPr>
        <w:t>много</w:t>
      </w:r>
    </w:p>
    <w:p w:rsidR="00A258D8" w:rsidRDefault="00A258D8" w:rsidP="00A258D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258D8" w:rsidRDefault="00A258D8" w:rsidP="00A258D8">
      <w:pPr>
        <w:ind w:firstLine="708"/>
      </w:pPr>
      <w:r>
        <w:t xml:space="preserve">с </w:t>
      </w:r>
      <w:proofErr w:type="spellStart"/>
      <w:r>
        <w:t>неисчисл</w:t>
      </w:r>
      <w:proofErr w:type="gramStart"/>
      <w:r>
        <w:t>.с</w:t>
      </w:r>
      <w:proofErr w:type="gramEnd"/>
      <w:r>
        <w:t>ущ</w:t>
      </w:r>
      <w:proofErr w:type="spellEnd"/>
      <w:r>
        <w:t xml:space="preserve">                         с исчисляемыми сущ.                      С </w:t>
      </w:r>
      <w:proofErr w:type="spellStart"/>
      <w:r>
        <w:t>исчисл</w:t>
      </w:r>
      <w:proofErr w:type="spellEnd"/>
      <w:r>
        <w:t xml:space="preserve">. и </w:t>
      </w:r>
      <w:proofErr w:type="spellStart"/>
      <w:r>
        <w:t>неисчисл.сущ</w:t>
      </w:r>
      <w:proofErr w:type="spellEnd"/>
    </w:p>
    <w:p w:rsidR="00A258D8" w:rsidRDefault="00A258D8" w:rsidP="00A258D8"/>
    <w:p w:rsidR="001965F8" w:rsidRDefault="00A258D8" w:rsidP="00A258D8">
      <w:pPr>
        <w:tabs>
          <w:tab w:val="left" w:pos="5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32" style="position:absolute;left:0;text-align:left;margin-left:195.5pt;margin-top:17.3pt;width:48.9pt;height:14.2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9" type="#_x0000_t32" style="position:absolute;left:0;text-align:left;margin-left:107.85pt;margin-top:17.3pt;width:44.15pt;height:19pt;flip:x;z-index:251661312" o:connectortype="straight">
            <v:stroke endarrow="block"/>
          </v:shape>
        </w:pict>
      </w:r>
      <w:r w:rsidRPr="00A258D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A258D8">
        <w:rPr>
          <w:rFonts w:ascii="Times New Roman" w:hAnsi="Times New Roman" w:cs="Times New Roman"/>
          <w:b/>
          <w:sz w:val="28"/>
          <w:szCs w:val="28"/>
          <w:lang w:val="en-US"/>
        </w:rPr>
        <w:t>a few/a little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несколько, немного</w:t>
      </w:r>
    </w:p>
    <w:p w:rsidR="001965F8" w:rsidRDefault="001965F8" w:rsidP="001965F8">
      <w:pPr>
        <w:rPr>
          <w:rFonts w:ascii="Times New Roman" w:hAnsi="Times New Roman" w:cs="Times New Roman"/>
          <w:sz w:val="28"/>
          <w:szCs w:val="28"/>
        </w:rPr>
      </w:pPr>
    </w:p>
    <w:p w:rsidR="001965F8" w:rsidRDefault="001965F8" w:rsidP="001965F8">
      <w:pPr>
        <w:ind w:firstLine="708"/>
        <w:rPr>
          <w:rFonts w:cstheme="minorHAnsi"/>
        </w:rPr>
      </w:pPr>
      <w:r>
        <w:rPr>
          <w:rFonts w:cstheme="minorHAnsi"/>
        </w:rPr>
        <w:t>с</w:t>
      </w:r>
      <w:r w:rsidRPr="001965F8">
        <w:rPr>
          <w:rFonts w:cstheme="minorHAnsi"/>
        </w:rPr>
        <w:t xml:space="preserve"> </w:t>
      </w:r>
      <w:proofErr w:type="spellStart"/>
      <w:r w:rsidRPr="001965F8">
        <w:rPr>
          <w:rFonts w:cstheme="minorHAnsi"/>
        </w:rPr>
        <w:t>исчисл</w:t>
      </w:r>
      <w:proofErr w:type="spellEnd"/>
      <w:r w:rsidRPr="001965F8">
        <w:rPr>
          <w:rFonts w:cstheme="minorHAnsi"/>
        </w:rPr>
        <w:t xml:space="preserve">. </w:t>
      </w:r>
      <w:proofErr w:type="spellStart"/>
      <w:proofErr w:type="gramStart"/>
      <w:r>
        <w:rPr>
          <w:rFonts w:cstheme="minorHAnsi"/>
        </w:rPr>
        <w:t>с</w:t>
      </w:r>
      <w:r w:rsidRPr="001965F8">
        <w:rPr>
          <w:rFonts w:cstheme="minorHAnsi"/>
        </w:rPr>
        <w:t>ущ</w:t>
      </w:r>
      <w:proofErr w:type="spellEnd"/>
      <w:proofErr w:type="gramEnd"/>
      <w:r w:rsidRPr="001965F8">
        <w:rPr>
          <w:rFonts w:cstheme="minorHAnsi"/>
        </w:rPr>
        <w:t xml:space="preserve">                </w:t>
      </w:r>
      <w:r>
        <w:rPr>
          <w:rFonts w:cstheme="minorHAnsi"/>
        </w:rPr>
        <w:t xml:space="preserve">                         </w:t>
      </w:r>
      <w:r w:rsidRPr="001965F8">
        <w:rPr>
          <w:rFonts w:cstheme="minorHAnsi"/>
        </w:rPr>
        <w:t xml:space="preserve">            с </w:t>
      </w:r>
      <w:proofErr w:type="spellStart"/>
      <w:r w:rsidRPr="001965F8">
        <w:rPr>
          <w:rFonts w:cstheme="minorHAnsi"/>
        </w:rPr>
        <w:t>неисчисл.сущ</w:t>
      </w:r>
      <w:proofErr w:type="spellEnd"/>
      <w:r w:rsidRPr="001965F8">
        <w:rPr>
          <w:rFonts w:cstheme="minorHAnsi"/>
        </w:rPr>
        <w:t>.</w:t>
      </w:r>
    </w:p>
    <w:p w:rsidR="00A258D8" w:rsidRDefault="001965F8" w:rsidP="001965F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965F8">
        <w:rPr>
          <w:rFonts w:ascii="Times New Roman" w:hAnsi="Times New Roman" w:cs="Times New Roman"/>
          <w:sz w:val="28"/>
          <w:szCs w:val="28"/>
        </w:rPr>
        <w:lastRenderedPageBreak/>
        <w:t>Каждое определительное слово используется в определенном предложении:</w:t>
      </w:r>
    </w:p>
    <w:p w:rsidR="001965F8" w:rsidRDefault="001965F8" w:rsidP="001965F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965F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1965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5F8">
        <w:rPr>
          <w:rFonts w:ascii="Times New Roman" w:hAnsi="Times New Roman" w:cs="Times New Roman"/>
          <w:b/>
          <w:sz w:val="28"/>
          <w:szCs w:val="28"/>
          <w:lang w:val="en-US"/>
        </w:rPr>
        <w:t>lot</w:t>
      </w:r>
      <w:r w:rsidRPr="001965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5F8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1965F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 утвердительных предложениях.</w:t>
      </w:r>
    </w:p>
    <w:p w:rsidR="001965F8" w:rsidRDefault="001965F8" w:rsidP="001965F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965F8">
        <w:rPr>
          <w:rFonts w:ascii="Times New Roman" w:hAnsi="Times New Roman" w:cs="Times New Roman"/>
          <w:b/>
          <w:sz w:val="28"/>
          <w:szCs w:val="28"/>
          <w:lang w:val="en-US"/>
        </w:rPr>
        <w:t>Much</w:t>
      </w:r>
      <w:r w:rsidRPr="001965F8">
        <w:rPr>
          <w:rFonts w:ascii="Times New Roman" w:hAnsi="Times New Roman" w:cs="Times New Roman"/>
          <w:b/>
          <w:sz w:val="28"/>
          <w:szCs w:val="28"/>
        </w:rPr>
        <w:t>/</w:t>
      </w:r>
      <w:r w:rsidRPr="001965F8">
        <w:rPr>
          <w:rFonts w:ascii="Times New Roman" w:hAnsi="Times New Roman" w:cs="Times New Roman"/>
          <w:b/>
          <w:sz w:val="28"/>
          <w:szCs w:val="28"/>
          <w:lang w:val="en-US"/>
        </w:rPr>
        <w:t>many</w:t>
      </w:r>
      <w:r w:rsidRPr="001965F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 вопросительных, утвердительных предложениях.</w:t>
      </w:r>
    </w:p>
    <w:p w:rsidR="001965F8" w:rsidRDefault="001965F8" w:rsidP="001965F8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1965F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1965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5F8">
        <w:rPr>
          <w:rFonts w:ascii="Times New Roman" w:hAnsi="Times New Roman" w:cs="Times New Roman"/>
          <w:b/>
          <w:sz w:val="28"/>
          <w:szCs w:val="28"/>
          <w:lang w:val="en-US"/>
        </w:rPr>
        <w:t>few</w:t>
      </w:r>
      <w:r w:rsidRPr="001965F8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1965F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1965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5F8">
        <w:rPr>
          <w:rFonts w:ascii="Times New Roman" w:hAnsi="Times New Roman" w:cs="Times New Roman"/>
          <w:b/>
          <w:sz w:val="28"/>
          <w:szCs w:val="28"/>
          <w:lang w:val="en-US"/>
        </w:rPr>
        <w:t>little</w:t>
      </w:r>
      <w:r w:rsidRPr="001965F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во всех трех типах предложений.</w:t>
      </w:r>
      <w:proofErr w:type="gramEnd"/>
    </w:p>
    <w:p w:rsidR="001965F8" w:rsidRDefault="001965F8" w:rsidP="001965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речь идет о количестве исчисляемых и неисчисляемых существительных, мы с вами запишем в </w:t>
      </w:r>
      <w:r w:rsidR="001F422A">
        <w:rPr>
          <w:rFonts w:ascii="Times New Roman" w:hAnsi="Times New Roman" w:cs="Times New Roman"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 xml:space="preserve"> новые слова.</w:t>
      </w:r>
    </w:p>
    <w:p w:rsidR="001965F8" w:rsidRDefault="001965F8" w:rsidP="001965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Carton</w:t>
      </w:r>
      <w:r w:rsidRPr="001965F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картонная коробка (например для молока)</w:t>
      </w:r>
    </w:p>
    <w:p w:rsidR="001965F8" w:rsidRDefault="001965F8" w:rsidP="001965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Box – </w:t>
      </w:r>
      <w:r>
        <w:rPr>
          <w:rFonts w:ascii="Times New Roman" w:hAnsi="Times New Roman" w:cs="Times New Roman"/>
          <w:sz w:val="28"/>
          <w:szCs w:val="28"/>
        </w:rPr>
        <w:t>коробка (для злаков)</w:t>
      </w:r>
    </w:p>
    <w:p w:rsidR="001965F8" w:rsidRDefault="001965F8" w:rsidP="001965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Packet</w:t>
      </w:r>
      <w:r w:rsidRPr="001965F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полиэтиленовая упаковка</w:t>
      </w:r>
    </w:p>
    <w:p w:rsidR="001965F8" w:rsidRDefault="001965F8" w:rsidP="001965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Loaf</w:t>
      </w:r>
      <w:r w:rsidRPr="001965F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булка</w:t>
      </w:r>
    </w:p>
    <w:p w:rsidR="001965F8" w:rsidRDefault="001965F8" w:rsidP="001965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Bag</w:t>
      </w:r>
      <w:r w:rsidRPr="00196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96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упаковка (крупы)</w:t>
      </w:r>
    </w:p>
    <w:p w:rsidR="001965F8" w:rsidRDefault="001965F8" w:rsidP="001965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Bar – </w:t>
      </w:r>
      <w:r>
        <w:rPr>
          <w:rFonts w:ascii="Times New Roman" w:hAnsi="Times New Roman" w:cs="Times New Roman"/>
          <w:sz w:val="28"/>
          <w:szCs w:val="28"/>
        </w:rPr>
        <w:t>плитка (шоколада)</w:t>
      </w:r>
    </w:p>
    <w:p w:rsidR="001965F8" w:rsidRDefault="001965F8" w:rsidP="001965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Jar</w:t>
      </w:r>
      <w:r w:rsidRPr="001965F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банка, кувшин (меда, варенья)</w:t>
      </w:r>
    </w:p>
    <w:p w:rsidR="001965F8" w:rsidRDefault="001965F8" w:rsidP="001965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Kilo</w:t>
      </w:r>
      <w:r w:rsidRPr="001965F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кило</w:t>
      </w:r>
    </w:p>
    <w:p w:rsidR="001965F8" w:rsidRDefault="001965F8" w:rsidP="001965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Piece</w:t>
      </w:r>
      <w:r w:rsidRPr="001965F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кусок (сыра)</w:t>
      </w:r>
    </w:p>
    <w:p w:rsidR="001965F8" w:rsidRDefault="001965F8" w:rsidP="001965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Bottle </w:t>
      </w:r>
      <w:r w:rsidR="001F422A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бутылка</w:t>
      </w:r>
    </w:p>
    <w:p w:rsidR="001F422A" w:rsidRDefault="001F422A" w:rsidP="00196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22A" w:rsidRDefault="001F422A" w:rsidP="00196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22A" w:rsidRDefault="001F422A" w:rsidP="00196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22A" w:rsidRDefault="001F422A" w:rsidP="00196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22A" w:rsidRDefault="001F422A" w:rsidP="00196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22A" w:rsidRDefault="001F422A" w:rsidP="00196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22A" w:rsidRDefault="001F422A" w:rsidP="00196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22A" w:rsidRDefault="001F422A" w:rsidP="00196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22A" w:rsidRDefault="001F422A" w:rsidP="00196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22A" w:rsidRDefault="001F422A" w:rsidP="00196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22A" w:rsidRDefault="001F422A" w:rsidP="00196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22A" w:rsidRDefault="001F422A" w:rsidP="00196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22A" w:rsidRDefault="001F422A" w:rsidP="00196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22A" w:rsidRDefault="001F422A" w:rsidP="00196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22A" w:rsidRDefault="001F422A" w:rsidP="00196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22A" w:rsidRDefault="001F422A" w:rsidP="00196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22A" w:rsidRDefault="001F422A" w:rsidP="00196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22A" w:rsidRDefault="001F422A" w:rsidP="00196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22A" w:rsidRDefault="001F422A" w:rsidP="00196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22A" w:rsidRDefault="001F422A" w:rsidP="00196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22A" w:rsidRDefault="001F422A" w:rsidP="001F42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Homework.</w:t>
      </w:r>
      <w:proofErr w:type="gramEnd"/>
    </w:p>
    <w:p w:rsidR="001F422A" w:rsidRDefault="001F422A" w:rsidP="001F422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1F422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1F42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ex. 1-3 p.53</w:t>
      </w:r>
    </w:p>
    <w:p w:rsidR="001F422A" w:rsidRPr="001F422A" w:rsidRDefault="001F422A" w:rsidP="001F422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96587" cy="4734586"/>
            <wp:effectExtent l="19050" t="0" r="8813" b="0"/>
            <wp:docPr id="1" name="Рисунок 0" descr="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6587" cy="4734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48902" cy="3038899"/>
            <wp:effectExtent l="19050" t="0" r="8848" b="0"/>
            <wp:docPr id="2" name="Рисунок 1" descr="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8902" cy="303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422A" w:rsidRPr="001F422A" w:rsidSect="0067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56218"/>
    <w:multiLevelType w:val="hybridMultilevel"/>
    <w:tmpl w:val="B4F6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58D8"/>
    <w:rsid w:val="001965F8"/>
    <w:rsid w:val="001F422A"/>
    <w:rsid w:val="00673807"/>
    <w:rsid w:val="00A2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2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58D8"/>
    <w:rPr>
      <w:b/>
      <w:bCs/>
    </w:rPr>
  </w:style>
  <w:style w:type="character" w:styleId="a6">
    <w:name w:val="Hyperlink"/>
    <w:basedOn w:val="a0"/>
    <w:uiPriority w:val="99"/>
    <w:semiHidden/>
    <w:unhideWhenUsed/>
    <w:rsid w:val="00A258D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F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DLhuS6V7gb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8AEDB-F1A1-4484-B7C9-5B3AAA1EA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2020-04-09T03:23:00Z</dcterms:created>
  <dcterms:modified xsi:type="dcterms:W3CDTF">2020-04-09T03:48:00Z</dcterms:modified>
</cp:coreProperties>
</file>