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6D49E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 w:rsidR="00F9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З.Р.Сайфуллина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F9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России. Всеобщей истории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3776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B327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bookmarkStart w:id="0" w:name="_GoBack"/>
      <w:bookmarkEnd w:id="0"/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9E1" w:rsidRPr="00B32757" w:rsidRDefault="00A050A8" w:rsidP="00B32757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584F5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7818BF" w:rsidRDefault="0026227B" w:rsidP="00F93E3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</w:p>
    <w:p w:rsidR="009B7DB4" w:rsidRPr="009B7DB4" w:rsidRDefault="009B7DB4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9B7DB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B7DB4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5F">
        <w:rPr>
          <w:rFonts w:ascii="Times New Roman" w:hAnsi="Times New Roman" w:cs="Times New Roman"/>
          <w:b/>
          <w:i/>
          <w:sz w:val="28"/>
          <w:szCs w:val="28"/>
        </w:rPr>
        <w:t>Личностным результатом</w:t>
      </w:r>
      <w:r w:rsidRPr="009B7DB4">
        <w:rPr>
          <w:rFonts w:ascii="Times New Roman" w:hAnsi="Times New Roman" w:cs="Times New Roman"/>
          <w:sz w:val="28"/>
          <w:szCs w:val="28"/>
        </w:rPr>
        <w:t xml:space="preserve"> изучения предмета «История Древнего мира» являются: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- осознание своей идентичности как гражданина страны, члена семьи, этнической и религиозной группы;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- понимание культурного многообразия мира, уважение к культуре своего и других народов, толерантность;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общества, уважение прав и свобод человека;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 -осмысление социально-нравственного опыта предшествующих поколений, способность к определению своей позиции и ответственному</w:t>
      </w:r>
    </w:p>
    <w:p w:rsidR="009B7DB4" w:rsidRPr="009B7DB4" w:rsidRDefault="009B7DB4" w:rsidP="00B85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  поведению </w:t>
      </w:r>
      <w:r w:rsidR="00B8525F">
        <w:rPr>
          <w:rFonts w:ascii="Times New Roman" w:hAnsi="Times New Roman" w:cs="Times New Roman"/>
          <w:sz w:val="28"/>
          <w:szCs w:val="28"/>
        </w:rPr>
        <w:t xml:space="preserve">в современном обществе.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25F">
        <w:rPr>
          <w:rFonts w:ascii="Times New Roman" w:hAnsi="Times New Roman" w:cs="Times New Roman"/>
          <w:b/>
          <w:i/>
          <w:sz w:val="28"/>
          <w:szCs w:val="28"/>
        </w:rPr>
        <w:t>Метапредметны</w:t>
      </w:r>
      <w:r w:rsidR="00B8525F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spellEnd"/>
      <w:r w:rsidR="00B8525F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результатом</w:t>
      </w:r>
      <w:r w:rsidRPr="009B7DB4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универсальных учебных действий (УУД):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самостоятельно обнаруживать и формулировать учебную проблему, определять цель УД;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 w:rsidRPr="009B7DB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B7DB4">
        <w:rPr>
          <w:rFonts w:ascii="Times New Roman" w:hAnsi="Times New Roman" w:cs="Times New Roman"/>
          <w:sz w:val="28"/>
          <w:szCs w:val="28"/>
        </w:rPr>
        <w:t xml:space="preserve"> предложенных, а также искать их самостоятельно;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составлять (индивидуально или в группе) план решения проблемы;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работая по плану сверять свои действия с целью и при необходимости исправлять ошибки самостоятельно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в диалоге с учителем совершенствовать самостоятельно выбранные критерии оценки.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проводить наблюдение под руководством учителя;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осуществлять расширенный поиск информации с использованием ресурсов библиотек и Интернета;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анализировать, сравнивать, классифицировать и обобщать факты и явления;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давать определения понятиям.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самостоятельно организовывать учебное взаимодействие в группе (определять цели, договариваться друг с другом и т. д.)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в дискуссии уметь выдвинуть аргументы и контраргументы;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 xml:space="preserve">учиться </w:t>
      </w:r>
      <w:proofErr w:type="gramStart"/>
      <w:r w:rsidRPr="009B7DB4"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 w:rsidRPr="009B7DB4">
        <w:rPr>
          <w:rFonts w:ascii="Times New Roman" w:hAnsi="Times New Roman" w:cs="Times New Roman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уметь взглянуть на ситуацию с иной позиции и договариваться с людьми иных позиций;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оценивать свои учебные достижения, поведение, черты своей личности с учетом мнения других людей;</w:t>
      </w:r>
    </w:p>
    <w:p w:rsid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определять собственное отношение к явлениям современной жизни, формулировать свою точку зрения.</w:t>
      </w:r>
    </w:p>
    <w:p w:rsidR="00F93E30" w:rsidRPr="009B7DB4" w:rsidRDefault="00B8525F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5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93E30" w:rsidRPr="00B8525F">
        <w:rPr>
          <w:rFonts w:ascii="Times New Roman" w:hAnsi="Times New Roman" w:cs="Times New Roman"/>
          <w:b/>
          <w:i/>
          <w:sz w:val="28"/>
          <w:szCs w:val="28"/>
        </w:rPr>
        <w:t>редметными результатами</w:t>
      </w:r>
      <w:r w:rsidR="00F93E30" w:rsidRPr="009B7DB4">
        <w:rPr>
          <w:rFonts w:ascii="Times New Roman" w:hAnsi="Times New Roman" w:cs="Times New Roman"/>
          <w:sz w:val="28"/>
          <w:szCs w:val="28"/>
        </w:rPr>
        <w:t xml:space="preserve"> изучения истории являются: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E0033" w:rsidRPr="00BD2882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История Нового времени. Россия в XVI-</w:t>
      </w:r>
      <w:proofErr w:type="gramStart"/>
      <w:r w:rsidRPr="00BD2882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BD2882">
        <w:rPr>
          <w:rFonts w:ascii="Times New Roman" w:hAnsi="Times New Roman" w:cs="Times New Roman"/>
          <w:b/>
          <w:sz w:val="28"/>
          <w:szCs w:val="28"/>
        </w:rPr>
        <w:t>IХ веках (7-9 класс)</w:t>
      </w:r>
    </w:p>
    <w:p w:rsidR="008E0033" w:rsidRPr="00E602B7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</w:t>
      </w:r>
      <w:r w:rsidRPr="000D72EA"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 походов, завоеваний, колонизации и др.;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 анализировать информацию различных источников по отечественной и всеобщей истории Нового времени; 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A143C">
        <w:rPr>
          <w:rFonts w:ascii="Times New Roman" w:hAnsi="Times New Roman" w:cs="Times New Roman"/>
          <w:sz w:val="28"/>
          <w:szCs w:val="28"/>
        </w:rPr>
        <w:t>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сопоставлять развитие России и других стран в Новое время, сравнивать исторические ситуации и события;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давать оценку событиям и личностям отечественной и всеобщей истории Нового времени.</w:t>
      </w:r>
    </w:p>
    <w:p w:rsidR="008E0033" w:rsidRPr="00E602B7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 сравнивать развитие России и других стран в Новое время, объяснять, в чем заключались общие черты и особенности; </w:t>
      </w:r>
    </w:p>
    <w:p w:rsidR="008E0033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применять знания по истории России и своего края в Новое время при составлении описаний исторических и культурных памя</w:t>
      </w:r>
      <w:r>
        <w:rPr>
          <w:rFonts w:ascii="Times New Roman" w:hAnsi="Times New Roman" w:cs="Times New Roman"/>
          <w:sz w:val="28"/>
          <w:szCs w:val="28"/>
        </w:rPr>
        <w:t>тников своего города, края и т.</w:t>
      </w:r>
      <w:r w:rsidRPr="00AA143C">
        <w:rPr>
          <w:rFonts w:ascii="Times New Roman" w:hAnsi="Times New Roman" w:cs="Times New Roman"/>
          <w:sz w:val="28"/>
          <w:szCs w:val="28"/>
        </w:rPr>
        <w:t>д.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9E1" w:rsidRPr="00901C5C" w:rsidRDefault="006D49E1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10A" w:rsidRDefault="00A050A8" w:rsidP="00584F5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предмета, курса.</w:t>
      </w:r>
    </w:p>
    <w:p w:rsidR="00492E36" w:rsidRDefault="00492E36" w:rsidP="00F93E30">
      <w:pPr>
        <w:pStyle w:val="af8"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9 КЛАСС (68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Курс «Всеобщей истории. История Нового времени» (25 ч.)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1. Начало индустриальной эпохи (7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DF386C" w:rsidRPr="00114650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Экономическое развитие в XIX - начале XX в.</w:t>
      </w:r>
    </w:p>
    <w:p w:rsidR="00DF386C" w:rsidRPr="00114650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Меняющееся общество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Политическое раз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витие мира в XIX - начале XX в. </w:t>
      </w:r>
    </w:p>
    <w:p w:rsidR="00DF386C" w:rsidRPr="00114650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"Великие идеологии"</w:t>
      </w:r>
    </w:p>
    <w:p w:rsidR="00DF386C" w:rsidRPr="00114650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Образование и наука</w:t>
      </w:r>
    </w:p>
    <w:p w:rsidR="00DF386C" w:rsidRPr="00114650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XIX век в зеркале художественных исканий</w:t>
      </w:r>
    </w:p>
    <w:p w:rsidR="00DF386C" w:rsidRPr="00114650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Повседневная жизнь и мировосприятие человека XIX века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2. Страны Европы и США в первой половине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XIX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века (7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DF386C" w:rsidRPr="00114650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Консульство и империя Наполеона Бонапарта</w:t>
      </w:r>
    </w:p>
    <w:p w:rsidR="00DF386C" w:rsidRPr="00114650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Франция в первой половине XIX века: от Реставрации к Империи</w:t>
      </w:r>
    </w:p>
    <w:p w:rsidR="00DF386C" w:rsidRPr="00114650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Великобритания: экономическое лидерство и политические реформы</w:t>
      </w:r>
    </w:p>
    <w:p w:rsidR="00DF386C" w:rsidRPr="00114650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"От Альп до Сицилии": объединение Италии</w:t>
      </w:r>
    </w:p>
    <w:p w:rsidR="00DF386C" w:rsidRPr="00114650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Германия в первой половине XIX в.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11465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Монархия  Габсбургов и Балканы в первой половине XIX века</w:t>
      </w:r>
    </w:p>
    <w:p w:rsidR="00DF386C" w:rsidRPr="00053095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5309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США до середины XIX века; рабовладение, демократия и экономический рост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3. Азия, Африка и Латинская Америка в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XIX</w:t>
      </w:r>
      <w:r w:rsidRPr="006F237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– начале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XX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в. (3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DF386C" w:rsidRPr="00053095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5309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Страны Азии в XIX - начале XX в.</w:t>
      </w:r>
    </w:p>
    <w:p w:rsidR="00DF386C" w:rsidRPr="00053095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5309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Африка в XIX  - начале XX в.</w:t>
      </w:r>
    </w:p>
    <w:p w:rsidR="00DF386C" w:rsidRPr="00053095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05309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Латинская Америка: нелегкий груз независимости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4. Страны Европы и США во второй половине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XIX</w:t>
      </w:r>
      <w:r w:rsidRPr="006F237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XX</w:t>
      </w:r>
      <w:r w:rsidRPr="006F237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века.(8 ч.)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DF386C" w:rsidRPr="00053095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05309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Великобритания до Первой мировой войны</w:t>
      </w:r>
    </w:p>
    <w:p w:rsidR="00DF386C" w:rsidRPr="00053095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05309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Франция: Вторая империя и Третья республика</w:t>
      </w:r>
    </w:p>
    <w:p w:rsidR="00DF386C" w:rsidRPr="00053095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05309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Германия на пути к европейскому лидерству</w:t>
      </w:r>
    </w:p>
    <w:p w:rsidR="00DF386C" w:rsidRPr="00053095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05309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Австро-Венгрия и Балканы до Первой мировой войны</w:t>
      </w:r>
    </w:p>
    <w:p w:rsidR="00DF386C" w:rsidRPr="00053095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05309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Италия: время реформ и колониальных захватов</w:t>
      </w:r>
    </w:p>
    <w:p w:rsidR="00DF386C" w:rsidRPr="00053095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05309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США в эпоху "позолоченного века" и "прогрессивной эры"</w:t>
      </w:r>
    </w:p>
    <w:p w:rsidR="00DF386C" w:rsidRPr="00053095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05309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Международные отношения в XIX - начале XX в.</w:t>
      </w:r>
    </w:p>
    <w:p w:rsidR="00DF386C" w:rsidRPr="00CD6103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05309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Итоговая проверочная работа по курсу Всеобщей истории</w:t>
      </w:r>
    </w:p>
    <w:p w:rsidR="00DF386C" w:rsidRPr="00410A56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Курс «Истории России» (43 ч.)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1. Россия в первой четверти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XIX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века (10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DF386C" w:rsidRPr="008B3F19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Россия и мир на рубеже XVIII - XIX веков</w:t>
      </w:r>
    </w:p>
    <w:p w:rsidR="00DF386C" w:rsidRPr="008B3F19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Александр I: начало правления. Реформы </w:t>
      </w:r>
      <w:proofErr w:type="spellStart"/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М.М.Сперанского</w:t>
      </w:r>
      <w:proofErr w:type="spellEnd"/>
    </w:p>
    <w:p w:rsidR="00DF386C" w:rsidRPr="008B3F19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Внешняя политика Александра I в 1801-1812 годах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Отечественная война 1812 года</w:t>
      </w:r>
    </w:p>
    <w:p w:rsidR="00DF386C" w:rsidRPr="008B3F19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Заграничные походы русской армии. Внешняя политика Александра I в 1813-1825 гг.</w:t>
      </w:r>
    </w:p>
    <w:p w:rsidR="00DF386C" w:rsidRPr="008B3F19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Либеральные и охранительные тенденции во внутренней политике  Александра I в 1815-1825 гг.</w:t>
      </w:r>
    </w:p>
    <w:p w:rsidR="00DF386C" w:rsidRPr="008B3F19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Национальная политика Александра I</w:t>
      </w:r>
    </w:p>
    <w:p w:rsidR="00DF386C" w:rsidRPr="008B3F19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Социально-экономическое развитие страны в первой четверти XIX в.</w:t>
      </w:r>
    </w:p>
    <w:p w:rsidR="00DF386C" w:rsidRPr="008B3F19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Общественное движение при Александре I. Выступление декабристов</w:t>
      </w:r>
    </w:p>
    <w:p w:rsidR="00DF386C" w:rsidRPr="008B3F19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ющий урок. Проверочная работа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2. Россия во второй четверти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XIX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века (8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DF386C" w:rsidRPr="008B3F19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Реформаторские и консервативные тенденции во внутренней политике Николая I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F19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Социально-экономическое развитие страны во второй четверти XIX в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DF386C" w:rsidRPr="00E52218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Общественное движение при Николае I</w:t>
      </w:r>
    </w:p>
    <w:p w:rsidR="00DF386C" w:rsidRPr="00E52218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Национальная и религиозная политика Николая I. Этнокультурный облик страны</w:t>
      </w:r>
    </w:p>
    <w:p w:rsidR="00DF386C" w:rsidRPr="00E52218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Внешняя политика Николая I. К</w:t>
      </w: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авказская война 1817-1864 гг.</w:t>
      </w:r>
    </w:p>
    <w:p w:rsidR="00DF386C" w:rsidRPr="00E52218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Крымская война 1853-1856 гг.</w:t>
      </w:r>
    </w:p>
    <w:p w:rsidR="00DF386C" w:rsidRPr="00E52218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Культурное пространство и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мперии в первой половине XIX в.</w:t>
      </w:r>
    </w:p>
    <w:p w:rsidR="00DF386C" w:rsidRPr="00E52218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ющий урок. Проверочная работа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 3. Россия в эпоху Великих реформ (7 ч.)</w:t>
      </w:r>
    </w:p>
    <w:p w:rsidR="00DF386C" w:rsidRPr="00E52218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Европейская индустриализация и предпосылки реформ в России</w:t>
      </w:r>
    </w:p>
    <w:p w:rsidR="00DF386C" w:rsidRPr="00E52218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Александр II: начало правления. Крестьянская реформа 1861 г.</w:t>
      </w:r>
    </w:p>
    <w:p w:rsidR="00DF386C" w:rsidRPr="00E52218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Реформы 1860-1870-х гг.: соц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иальная и правовая модернизация. </w:t>
      </w: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Социально-экономическое развитие страны в пореформенный период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Общественное движение при Александре 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I</w:t>
      </w: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и политика правительства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Национальная и религиозная политика Александра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. Национальный вопрос в Европе и России.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Внешняя политика Александра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. Русско-турецкая война 1877-1878 гг.</w:t>
      </w:r>
    </w:p>
    <w:p w:rsidR="00DF386C" w:rsidRPr="00E52218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E5221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ющий урок. Проверочная работа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4. Россия в 1800-1890-е годы (8</w:t>
      </w:r>
      <w:r w:rsidRPr="00661998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ч.)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015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Александр </w:t>
      </w:r>
      <w:r w:rsidRPr="008B015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III</w:t>
      </w:r>
      <w:r w:rsidRPr="008B015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: особенности внутренней политики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Перемены в экономике и социальном строе.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Общественное движение 1880-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х-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первой половине 1890-х годов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Национальная и религиозная политика Александра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III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Внешняя политика Александра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III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015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Культурное пространство империи во второй половине XIX века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Повседневная жизнь разных слоев населения в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XIX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веке</w:t>
      </w:r>
    </w:p>
    <w:p w:rsidR="00DF386C" w:rsidRPr="008B0158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015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ющий урок. Проверочная работа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5. Россия в начале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XX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века. (10 ч.)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7C031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Россия и мир на рубеже </w:t>
      </w:r>
      <w:r w:rsidRPr="007C031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XIX</w:t>
      </w:r>
      <w:r w:rsidRPr="007C031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- </w:t>
      </w:r>
      <w:r w:rsidRPr="007C031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XX</w:t>
      </w:r>
      <w:r w:rsidRPr="007C031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вв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Pr="007C031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: динамика и противоречия развития 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Социально-экономическое развитие страны на рубеже </w:t>
      </w:r>
      <w:r w:rsidRPr="007C031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XIX- XX вв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Николай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: начало правления. Политическое развитие страны в 1894-1904 гг.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Внешняя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политики Николая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. Русско-японская война1904-1905 гг.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Первая российская революция и политические реформы 1905-1907 гг.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Социально-экономические реформы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П.А.Столыпина</w:t>
      </w:r>
      <w:proofErr w:type="spellEnd"/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Политическое развитие страны 1907-1914 гг.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Серебряный век русской культуры.</w:t>
      </w:r>
    </w:p>
    <w:p w:rsidR="00DF386C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D7D0E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бщающий урок. Подготовка к проверочной работе</w:t>
      </w:r>
    </w:p>
    <w:p w:rsidR="00DF386C" w:rsidRPr="00074279" w:rsidRDefault="00DF386C" w:rsidP="00DF386C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Итоговая проверочная работа по курсу «История России» в 9 классе</w:t>
      </w:r>
    </w:p>
    <w:p w:rsidR="008C44AE" w:rsidRDefault="008C44AE" w:rsidP="00F93E30">
      <w:pPr>
        <w:pStyle w:val="af8"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3E1356" w:rsidRPr="00DB7741" w:rsidRDefault="003E1356" w:rsidP="00584F5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7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1843"/>
        <w:gridCol w:w="1842"/>
      </w:tblGrid>
      <w:tr w:rsidR="00ED7561" w:rsidRPr="00E3134F" w:rsidTr="00462170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827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895429" w:rsidRPr="00114BD6" w:rsidTr="008C44AE">
        <w:trPr>
          <w:trHeight w:val="402"/>
        </w:trPr>
        <w:tc>
          <w:tcPr>
            <w:tcW w:w="10206" w:type="dxa"/>
            <w:gridSpan w:val="5"/>
          </w:tcPr>
          <w:p w:rsidR="00895429" w:rsidRPr="00114BD6" w:rsidRDefault="0069651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51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Начало индустриальной эпохи (7 ч.)</w:t>
            </w:r>
          </w:p>
        </w:tc>
      </w:tr>
      <w:tr w:rsidR="00AB0301" w:rsidRPr="00475025" w:rsidTr="00462170">
        <w:trPr>
          <w:trHeight w:val="402"/>
        </w:trPr>
        <w:tc>
          <w:tcPr>
            <w:tcW w:w="993" w:type="dxa"/>
          </w:tcPr>
          <w:p w:rsidR="00AB0301" w:rsidRPr="00475025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301" w:rsidRPr="00475025" w:rsidRDefault="00894BD8" w:rsidP="00894B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7502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Экономическое развитие в XIX - начале XX в.</w:t>
            </w:r>
          </w:p>
        </w:tc>
        <w:tc>
          <w:tcPr>
            <w:tcW w:w="1701" w:type="dxa"/>
          </w:tcPr>
          <w:p w:rsidR="00AB0301" w:rsidRPr="00475025" w:rsidRDefault="00DB67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0301" w:rsidRPr="00475025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03</w:t>
            </w:r>
            <w:r w:rsidR="00EC5361"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AB0301" w:rsidRPr="00475025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D49E1" w:rsidRPr="00462170" w:rsidRDefault="00894BD8" w:rsidP="00894B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1465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Меняющееся общество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C53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475025" w:rsidTr="00462170">
        <w:trPr>
          <w:trHeight w:val="402"/>
        </w:trPr>
        <w:tc>
          <w:tcPr>
            <w:tcW w:w="993" w:type="dxa"/>
          </w:tcPr>
          <w:p w:rsidR="006D49E1" w:rsidRPr="00475025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D49E1" w:rsidRPr="00475025" w:rsidRDefault="00894BD8" w:rsidP="00894B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7502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Политическое развитие мира в XIX - начале XX в. </w:t>
            </w:r>
          </w:p>
        </w:tc>
        <w:tc>
          <w:tcPr>
            <w:tcW w:w="1701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475025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EC5361"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D49E1" w:rsidRPr="009650AE" w:rsidRDefault="00894BD8" w:rsidP="009650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1465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"Великие идеологии"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C53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475025" w:rsidTr="00462170">
        <w:trPr>
          <w:trHeight w:val="402"/>
        </w:trPr>
        <w:tc>
          <w:tcPr>
            <w:tcW w:w="993" w:type="dxa"/>
          </w:tcPr>
          <w:p w:rsidR="006D49E1" w:rsidRPr="00475025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D49E1" w:rsidRPr="00475025" w:rsidRDefault="00894BD8" w:rsidP="00894B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7502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Образование и наука</w:t>
            </w:r>
          </w:p>
        </w:tc>
        <w:tc>
          <w:tcPr>
            <w:tcW w:w="1701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475025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EC5361"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A87C20" w:rsidTr="00462170">
        <w:trPr>
          <w:trHeight w:val="402"/>
        </w:trPr>
        <w:tc>
          <w:tcPr>
            <w:tcW w:w="993" w:type="dxa"/>
          </w:tcPr>
          <w:p w:rsidR="006D49E1" w:rsidRPr="00B33231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6D49E1" w:rsidRPr="00114BD6" w:rsidRDefault="00894BD8" w:rsidP="00894B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1465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XIX век в зеркале художественных исканий</w:t>
            </w:r>
          </w:p>
        </w:tc>
        <w:tc>
          <w:tcPr>
            <w:tcW w:w="1701" w:type="dxa"/>
          </w:tcPr>
          <w:p w:rsidR="006D49E1" w:rsidRPr="00DB774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A87C20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74E5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A87C2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475025" w:rsidTr="00462170">
        <w:trPr>
          <w:trHeight w:val="402"/>
        </w:trPr>
        <w:tc>
          <w:tcPr>
            <w:tcW w:w="993" w:type="dxa"/>
          </w:tcPr>
          <w:p w:rsidR="006D49E1" w:rsidRPr="00475025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D49E1" w:rsidRPr="00475025" w:rsidRDefault="00894BD8" w:rsidP="009650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7502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Повседневная жизнь и мировосприятие человека XIX века</w:t>
            </w:r>
          </w:p>
        </w:tc>
        <w:tc>
          <w:tcPr>
            <w:tcW w:w="1701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475025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474E54"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4BD8" w:rsidRPr="00894BD8" w:rsidTr="003C5D2A">
        <w:trPr>
          <w:trHeight w:val="402"/>
        </w:trPr>
        <w:tc>
          <w:tcPr>
            <w:tcW w:w="10206" w:type="dxa"/>
            <w:gridSpan w:val="5"/>
          </w:tcPr>
          <w:p w:rsidR="00894BD8" w:rsidRPr="00894BD8" w:rsidRDefault="00894BD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2. Страны Европы и США в первой половине XIX века (7 ч.)</w:t>
            </w: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6D49E1" w:rsidRPr="00114BD6" w:rsidRDefault="00AA11A1" w:rsidP="00114B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1465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Консульство и империя Наполеона Бонапарта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475025" w:rsidTr="00462170">
        <w:trPr>
          <w:trHeight w:val="402"/>
        </w:trPr>
        <w:tc>
          <w:tcPr>
            <w:tcW w:w="993" w:type="dxa"/>
          </w:tcPr>
          <w:p w:rsidR="006D49E1" w:rsidRPr="00475025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6D49E1" w:rsidRPr="00475025" w:rsidRDefault="00AA11A1" w:rsidP="00AA11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7502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Франция в первой половине XIX века: от Реставрации к Империи</w:t>
            </w:r>
          </w:p>
        </w:tc>
        <w:tc>
          <w:tcPr>
            <w:tcW w:w="1701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7502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475025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FA092A"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6D49E1" w:rsidRPr="00DF0AD6" w:rsidRDefault="00AA11A1" w:rsidP="00AA11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1465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475025" w:rsidTr="00462170">
        <w:trPr>
          <w:trHeight w:val="402"/>
        </w:trPr>
        <w:tc>
          <w:tcPr>
            <w:tcW w:w="993" w:type="dxa"/>
          </w:tcPr>
          <w:p w:rsidR="006D49E1" w:rsidRPr="00475025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7" w:type="dxa"/>
          </w:tcPr>
          <w:p w:rsidR="006D49E1" w:rsidRPr="00475025" w:rsidRDefault="00AA11A1" w:rsidP="00AA11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7502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"От Альп до Сицилии": объединение Италии</w:t>
            </w:r>
          </w:p>
        </w:tc>
        <w:tc>
          <w:tcPr>
            <w:tcW w:w="1701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7502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475025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</w:t>
            </w:r>
            <w:r w:rsidR="00FA092A"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6D49E1" w:rsidRPr="00DF0AD6" w:rsidRDefault="00AA11A1" w:rsidP="00AA11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1465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Германия в первой половине XIX в.</w:t>
            </w:r>
          </w:p>
        </w:tc>
        <w:tc>
          <w:tcPr>
            <w:tcW w:w="1701" w:type="dxa"/>
          </w:tcPr>
          <w:p w:rsidR="006D49E1" w:rsidRPr="00A323C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475025" w:rsidTr="00462170">
        <w:trPr>
          <w:trHeight w:val="402"/>
        </w:trPr>
        <w:tc>
          <w:tcPr>
            <w:tcW w:w="993" w:type="dxa"/>
          </w:tcPr>
          <w:p w:rsidR="006D49E1" w:rsidRPr="00475025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6D49E1" w:rsidRPr="00475025" w:rsidRDefault="00AA11A1" w:rsidP="00AA11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7502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Монархия  Габсбургов и Балканы в первой половине XIX века</w:t>
            </w:r>
          </w:p>
        </w:tc>
        <w:tc>
          <w:tcPr>
            <w:tcW w:w="1701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475025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FA092A"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A323CF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6D49E1" w:rsidRPr="00E548C6" w:rsidRDefault="00AA11A1" w:rsidP="00E548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5309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США до середины XIX века; рабовладение, демократия и экономический рост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0469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1A1" w:rsidRPr="00AA11A1" w:rsidTr="00552F81">
        <w:trPr>
          <w:trHeight w:val="402"/>
        </w:trPr>
        <w:tc>
          <w:tcPr>
            <w:tcW w:w="10206" w:type="dxa"/>
            <w:gridSpan w:val="5"/>
          </w:tcPr>
          <w:p w:rsidR="00AA11A1" w:rsidRPr="00AA11A1" w:rsidRDefault="00AA11A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1A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Азия, Африка и Латинская Америка в XIX – начале XX в. (3 ч.)</w:t>
            </w:r>
          </w:p>
        </w:tc>
      </w:tr>
      <w:tr w:rsidR="006D49E1" w:rsidRPr="00475025" w:rsidTr="00462170">
        <w:trPr>
          <w:trHeight w:val="402"/>
        </w:trPr>
        <w:tc>
          <w:tcPr>
            <w:tcW w:w="993" w:type="dxa"/>
          </w:tcPr>
          <w:p w:rsidR="00114BD6" w:rsidRPr="00475025" w:rsidRDefault="00377B0F" w:rsidP="00114BD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6D49E1" w:rsidRPr="00475025" w:rsidRDefault="00AA11A1" w:rsidP="00AA11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7502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Страны Азии в XIX - начале XX в.</w:t>
            </w:r>
          </w:p>
        </w:tc>
        <w:tc>
          <w:tcPr>
            <w:tcW w:w="1701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475025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24.10</w:t>
            </w:r>
          </w:p>
        </w:tc>
        <w:tc>
          <w:tcPr>
            <w:tcW w:w="1842" w:type="dxa"/>
          </w:tcPr>
          <w:p w:rsidR="006D49E1" w:rsidRPr="0047502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E13550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6D49E1" w:rsidRPr="00114BD6" w:rsidRDefault="00AA11A1" w:rsidP="00E548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05309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Африка в XIX  - начале XX в.</w:t>
            </w:r>
          </w:p>
        </w:tc>
        <w:tc>
          <w:tcPr>
            <w:tcW w:w="1701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475025" w:rsidTr="00462170">
        <w:trPr>
          <w:trHeight w:val="402"/>
        </w:trPr>
        <w:tc>
          <w:tcPr>
            <w:tcW w:w="993" w:type="dxa"/>
          </w:tcPr>
          <w:p w:rsidR="00E548C6" w:rsidRPr="00475025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E548C6" w:rsidRPr="00475025" w:rsidRDefault="00AA11A1" w:rsidP="00D86C0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7502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Латинская Америка: нелегкий груз независимости</w:t>
            </w:r>
          </w:p>
        </w:tc>
        <w:tc>
          <w:tcPr>
            <w:tcW w:w="1701" w:type="dxa"/>
          </w:tcPr>
          <w:p w:rsidR="00E548C6" w:rsidRPr="00475025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475025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07</w:t>
            </w:r>
            <w:r w:rsidR="00E548C6" w:rsidRPr="00475025">
              <w:rPr>
                <w:rFonts w:ascii="Times New Roman" w:hAnsi="Times New Roman" w:cs="Times New Roman"/>
                <w:i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548C6" w:rsidRPr="00475025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11A1" w:rsidRPr="00475025" w:rsidTr="009A2A1B">
        <w:trPr>
          <w:trHeight w:val="402"/>
        </w:trPr>
        <w:tc>
          <w:tcPr>
            <w:tcW w:w="10206" w:type="dxa"/>
            <w:gridSpan w:val="5"/>
          </w:tcPr>
          <w:p w:rsidR="00475025" w:rsidRDefault="0047502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0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4. Страны Европы и США </w:t>
            </w:r>
          </w:p>
          <w:p w:rsidR="00AA11A1" w:rsidRPr="00475025" w:rsidRDefault="0047502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0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 второй половине XIX – начале XX века.(8 ч.)</w:t>
            </w: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Pr="00E13550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E548C6" w:rsidRPr="00475025" w:rsidRDefault="00475025" w:rsidP="004750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053095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Великобритания до Первой мировой войны</w:t>
            </w:r>
          </w:p>
        </w:tc>
        <w:tc>
          <w:tcPr>
            <w:tcW w:w="1701" w:type="dxa"/>
          </w:tcPr>
          <w:p w:rsidR="00E548C6" w:rsidRPr="00E13550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595E87" w:rsidTr="00462170">
        <w:trPr>
          <w:trHeight w:val="402"/>
        </w:trPr>
        <w:tc>
          <w:tcPr>
            <w:tcW w:w="993" w:type="dxa"/>
          </w:tcPr>
          <w:p w:rsidR="00E548C6" w:rsidRPr="00595E87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8F18C4" w:rsidRPr="00595E87" w:rsidRDefault="00475025" w:rsidP="008F18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595E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Франция: Вторая империя и Третья республика</w:t>
            </w:r>
          </w:p>
        </w:tc>
        <w:tc>
          <w:tcPr>
            <w:tcW w:w="1701" w:type="dxa"/>
          </w:tcPr>
          <w:p w:rsidR="00E548C6" w:rsidRPr="00595E8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95E8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548C6" w:rsidRPr="00595E87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E548C6" w:rsidRPr="00595E87">
              <w:rPr>
                <w:rFonts w:ascii="Times New Roman" w:hAnsi="Times New Roman" w:cs="Times New Roman"/>
                <w:i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548C6" w:rsidRPr="00595E8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Pr="00B33231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E548C6" w:rsidRPr="008F18C4" w:rsidRDefault="00475025" w:rsidP="004750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053095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Германия на пути к европейскому лидерству</w:t>
            </w:r>
          </w:p>
        </w:tc>
        <w:tc>
          <w:tcPr>
            <w:tcW w:w="1701" w:type="dxa"/>
          </w:tcPr>
          <w:p w:rsidR="00E548C6" w:rsidRPr="00E3134F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40221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595E87" w:rsidTr="00462170">
        <w:trPr>
          <w:trHeight w:val="402"/>
        </w:trPr>
        <w:tc>
          <w:tcPr>
            <w:tcW w:w="993" w:type="dxa"/>
          </w:tcPr>
          <w:p w:rsidR="00E548C6" w:rsidRPr="00595E87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E548C6" w:rsidRPr="00595E87" w:rsidRDefault="00475025" w:rsidP="004750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595E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Австро-Венгрия и Балканы до Первой мировой войны</w:t>
            </w:r>
          </w:p>
        </w:tc>
        <w:tc>
          <w:tcPr>
            <w:tcW w:w="1701" w:type="dxa"/>
          </w:tcPr>
          <w:p w:rsidR="00E548C6" w:rsidRPr="00595E8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E8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595E87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E548C6" w:rsidRPr="00595E87">
              <w:rPr>
                <w:rFonts w:ascii="Times New Roman" w:hAnsi="Times New Roman" w:cs="Times New Roman"/>
                <w:i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548C6" w:rsidRPr="00595E8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Pr="00B33231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E548C6" w:rsidRPr="008F18C4" w:rsidRDefault="00475025" w:rsidP="004750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053095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Италия: время реформ и колониальных захватов</w:t>
            </w:r>
          </w:p>
        </w:tc>
        <w:tc>
          <w:tcPr>
            <w:tcW w:w="1701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595E87" w:rsidTr="00462170">
        <w:trPr>
          <w:trHeight w:val="402"/>
        </w:trPr>
        <w:tc>
          <w:tcPr>
            <w:tcW w:w="993" w:type="dxa"/>
          </w:tcPr>
          <w:p w:rsidR="00E548C6" w:rsidRPr="00595E87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E548C6" w:rsidRPr="00595E87" w:rsidRDefault="00475025" w:rsidP="004750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595E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США в эпоху "позолоченного </w:t>
            </w:r>
            <w:r w:rsidRPr="00595E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века" и "прогрессивной эры"</w:t>
            </w:r>
          </w:p>
        </w:tc>
        <w:tc>
          <w:tcPr>
            <w:tcW w:w="1701" w:type="dxa"/>
          </w:tcPr>
          <w:p w:rsidR="00E548C6" w:rsidRPr="00595E8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E8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E548C6" w:rsidRPr="00595E87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28.11</w:t>
            </w:r>
          </w:p>
        </w:tc>
        <w:tc>
          <w:tcPr>
            <w:tcW w:w="1842" w:type="dxa"/>
          </w:tcPr>
          <w:p w:rsidR="00E548C6" w:rsidRPr="00595E8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Pr="00BE410E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27" w:type="dxa"/>
          </w:tcPr>
          <w:p w:rsidR="00E548C6" w:rsidRPr="001507EA" w:rsidRDefault="00475025" w:rsidP="004750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053095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Международные отношения в XIX - начале XX в.</w:t>
            </w:r>
          </w:p>
        </w:tc>
        <w:tc>
          <w:tcPr>
            <w:tcW w:w="1701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595E87" w:rsidTr="00462170">
        <w:trPr>
          <w:trHeight w:val="402"/>
        </w:trPr>
        <w:tc>
          <w:tcPr>
            <w:tcW w:w="993" w:type="dxa"/>
          </w:tcPr>
          <w:p w:rsidR="00E548C6" w:rsidRPr="00595E87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E548C6" w:rsidRPr="00595E87" w:rsidRDefault="00475025" w:rsidP="008F18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595E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Итоговая проверочная работа по курсу Всеобщей истории</w:t>
            </w:r>
          </w:p>
        </w:tc>
        <w:tc>
          <w:tcPr>
            <w:tcW w:w="1701" w:type="dxa"/>
          </w:tcPr>
          <w:p w:rsidR="00E548C6" w:rsidRPr="00595E8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E8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595E87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05</w:t>
            </w:r>
            <w:r w:rsidR="00E548C6" w:rsidRPr="00595E87">
              <w:rPr>
                <w:rFonts w:ascii="Times New Roman" w:hAnsi="Times New Roman" w:cs="Times New Roman"/>
                <w:i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548C6" w:rsidRPr="00595E8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5025" w:rsidRPr="004D1D2B" w:rsidTr="00B5278C">
        <w:trPr>
          <w:trHeight w:val="402"/>
        </w:trPr>
        <w:tc>
          <w:tcPr>
            <w:tcW w:w="10206" w:type="dxa"/>
            <w:gridSpan w:val="5"/>
          </w:tcPr>
          <w:p w:rsidR="00475025" w:rsidRPr="004D1D2B" w:rsidRDefault="004D1D2B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1D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1. Россия в первой четверти XIX века (10 ч.)</w:t>
            </w: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E548C6" w:rsidRPr="00C5199D" w:rsidRDefault="00C5199D" w:rsidP="00C519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F1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Россия и мир на рубеже XVIII - XIX веков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937E0F" w:rsidTr="00462170">
        <w:trPr>
          <w:trHeight w:val="402"/>
        </w:trPr>
        <w:tc>
          <w:tcPr>
            <w:tcW w:w="993" w:type="dxa"/>
          </w:tcPr>
          <w:p w:rsidR="00E548C6" w:rsidRPr="00937E0F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E548C6" w:rsidRPr="00937E0F" w:rsidRDefault="00C5199D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937E0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Александр I: начало правления. Реформы </w:t>
            </w:r>
            <w:proofErr w:type="spellStart"/>
            <w:r w:rsidRPr="00937E0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М.М.Сперанского</w:t>
            </w:r>
            <w:proofErr w:type="spellEnd"/>
            <w:r w:rsidRPr="00937E0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E548C6" w:rsidRPr="00937E0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E0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937E0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E548C6" w:rsidRPr="00937E0F">
              <w:rPr>
                <w:rFonts w:ascii="Times New Roman" w:hAnsi="Times New Roman" w:cs="Times New Roman"/>
                <w:i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548C6" w:rsidRPr="00937E0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Pr="00B33231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E548C6" w:rsidRPr="009F3EE2" w:rsidRDefault="00C5199D" w:rsidP="00C519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F1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Внешняя политика Александра I в 1801-1812 годах</w:t>
            </w:r>
          </w:p>
        </w:tc>
        <w:tc>
          <w:tcPr>
            <w:tcW w:w="1701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937E0F" w:rsidTr="00462170">
        <w:trPr>
          <w:trHeight w:val="402"/>
        </w:trPr>
        <w:tc>
          <w:tcPr>
            <w:tcW w:w="993" w:type="dxa"/>
          </w:tcPr>
          <w:p w:rsidR="00E548C6" w:rsidRPr="00937E0F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E548C6" w:rsidRPr="00937E0F" w:rsidRDefault="00C5199D" w:rsidP="00C519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937E0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Отечественная война 1812 года</w:t>
            </w:r>
          </w:p>
        </w:tc>
        <w:tc>
          <w:tcPr>
            <w:tcW w:w="1701" w:type="dxa"/>
          </w:tcPr>
          <w:p w:rsidR="00E548C6" w:rsidRPr="00937E0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E0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937E0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E548C6" w:rsidRPr="00937E0F">
              <w:rPr>
                <w:rFonts w:ascii="Times New Roman" w:hAnsi="Times New Roman" w:cs="Times New Roman"/>
                <w:i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548C6" w:rsidRPr="00937E0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Pr="00B33231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E548C6" w:rsidRPr="009F3EE2" w:rsidRDefault="00C5199D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F1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Заграничные походы русской армии. Внешняя политика Александра I в 1813-1825 </w:t>
            </w:r>
            <w:proofErr w:type="spellStart"/>
            <w:proofErr w:type="gramStart"/>
            <w:r w:rsidRPr="008B3F1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937E0F" w:rsidTr="00462170">
        <w:trPr>
          <w:trHeight w:val="402"/>
        </w:trPr>
        <w:tc>
          <w:tcPr>
            <w:tcW w:w="993" w:type="dxa"/>
          </w:tcPr>
          <w:p w:rsidR="00E548C6" w:rsidRPr="00937E0F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E548C6" w:rsidRPr="00937E0F" w:rsidRDefault="00C5199D" w:rsidP="00C519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937E0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Либеральные и охранительные тенденции во внутренней политике  Александра I в 1815-1825 гг.</w:t>
            </w:r>
          </w:p>
        </w:tc>
        <w:tc>
          <w:tcPr>
            <w:tcW w:w="1701" w:type="dxa"/>
          </w:tcPr>
          <w:p w:rsidR="00E548C6" w:rsidRPr="00937E0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E0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937E0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26.12</w:t>
            </w:r>
          </w:p>
        </w:tc>
        <w:tc>
          <w:tcPr>
            <w:tcW w:w="1842" w:type="dxa"/>
          </w:tcPr>
          <w:p w:rsidR="00E548C6" w:rsidRPr="00937E0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E548C6" w:rsidRPr="009F3EE2" w:rsidRDefault="00C5199D" w:rsidP="00C519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F1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Национальная политика Александра I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937E0F" w:rsidTr="00462170">
        <w:trPr>
          <w:trHeight w:val="402"/>
        </w:trPr>
        <w:tc>
          <w:tcPr>
            <w:tcW w:w="993" w:type="dxa"/>
          </w:tcPr>
          <w:p w:rsidR="00E548C6" w:rsidRPr="00937E0F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E548C6" w:rsidRPr="00937E0F" w:rsidRDefault="00C5199D" w:rsidP="00C519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937E0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Социально-экономическое развитие страны в первой четверти XIX в.</w:t>
            </w:r>
          </w:p>
        </w:tc>
        <w:tc>
          <w:tcPr>
            <w:tcW w:w="1701" w:type="dxa"/>
          </w:tcPr>
          <w:p w:rsidR="00E548C6" w:rsidRPr="00937E0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E0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937E0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E548C6" w:rsidRPr="00937E0F">
              <w:rPr>
                <w:rFonts w:ascii="Times New Roman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E548C6" w:rsidRPr="00937E0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827" w:type="dxa"/>
          </w:tcPr>
          <w:p w:rsidR="00E548C6" w:rsidRPr="009F3EE2" w:rsidRDefault="00C5199D" w:rsidP="00C5199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F1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937E0F" w:rsidTr="00462170">
        <w:trPr>
          <w:trHeight w:val="402"/>
        </w:trPr>
        <w:tc>
          <w:tcPr>
            <w:tcW w:w="993" w:type="dxa"/>
          </w:tcPr>
          <w:p w:rsidR="00E548C6" w:rsidRPr="00937E0F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E548C6" w:rsidRPr="00937E0F" w:rsidRDefault="00C5199D" w:rsidP="003161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937E0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Повторительно-обобщающий урок. Проверочная работа</w:t>
            </w:r>
          </w:p>
        </w:tc>
        <w:tc>
          <w:tcPr>
            <w:tcW w:w="1701" w:type="dxa"/>
          </w:tcPr>
          <w:p w:rsidR="00E548C6" w:rsidRPr="00937E0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E0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937E0F" w:rsidRDefault="0040221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  <w:r w:rsidR="00E548C6" w:rsidRPr="00937E0F">
              <w:rPr>
                <w:rFonts w:ascii="Times New Roman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E548C6" w:rsidRPr="00937E0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37E0F" w:rsidRPr="005709B3" w:rsidTr="00A80866">
        <w:trPr>
          <w:trHeight w:val="402"/>
        </w:trPr>
        <w:tc>
          <w:tcPr>
            <w:tcW w:w="10206" w:type="dxa"/>
            <w:gridSpan w:val="5"/>
          </w:tcPr>
          <w:p w:rsidR="00937E0F" w:rsidRPr="005709B3" w:rsidRDefault="005709B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9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2. Россия во второй четверти XIX века (8 ч.)</w:t>
            </w: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E548C6" w:rsidRPr="009F3EE2" w:rsidRDefault="005709B3" w:rsidP="005709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F1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723334" w:rsidTr="00462170">
        <w:trPr>
          <w:trHeight w:val="402"/>
        </w:trPr>
        <w:tc>
          <w:tcPr>
            <w:tcW w:w="993" w:type="dxa"/>
          </w:tcPr>
          <w:p w:rsidR="00E548C6" w:rsidRPr="00723334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E548C6" w:rsidRPr="00723334" w:rsidRDefault="005709B3" w:rsidP="005709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72333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Социально-экономическое развитие страны во второй четверти XIX в.</w:t>
            </w:r>
          </w:p>
        </w:tc>
        <w:tc>
          <w:tcPr>
            <w:tcW w:w="1701" w:type="dxa"/>
          </w:tcPr>
          <w:p w:rsidR="00E548C6" w:rsidRPr="00723334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333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548C6" w:rsidRPr="00723334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30.01</w:t>
            </w:r>
          </w:p>
        </w:tc>
        <w:tc>
          <w:tcPr>
            <w:tcW w:w="1842" w:type="dxa"/>
          </w:tcPr>
          <w:p w:rsidR="00E548C6" w:rsidRPr="00723334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68454B" w:rsidTr="00462170">
        <w:trPr>
          <w:trHeight w:val="402"/>
        </w:trPr>
        <w:tc>
          <w:tcPr>
            <w:tcW w:w="993" w:type="dxa"/>
          </w:tcPr>
          <w:p w:rsidR="00E548C6" w:rsidRPr="00B33231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E548C6" w:rsidRPr="009F3EE2" w:rsidRDefault="005709B3" w:rsidP="005709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522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Общественное движение при Николае I</w:t>
            </w:r>
          </w:p>
        </w:tc>
        <w:tc>
          <w:tcPr>
            <w:tcW w:w="1701" w:type="dxa"/>
          </w:tcPr>
          <w:p w:rsidR="00E548C6" w:rsidRPr="0068454B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548C6" w:rsidRPr="00B73AAA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548C6" w:rsidRPr="0068454B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48C6" w:rsidRPr="00723334" w:rsidTr="00462170">
        <w:trPr>
          <w:trHeight w:val="402"/>
        </w:trPr>
        <w:tc>
          <w:tcPr>
            <w:tcW w:w="993" w:type="dxa"/>
          </w:tcPr>
          <w:p w:rsidR="00E548C6" w:rsidRPr="00723334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:rsidR="00E548C6" w:rsidRPr="00723334" w:rsidRDefault="005709B3" w:rsidP="005709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72333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1701" w:type="dxa"/>
          </w:tcPr>
          <w:p w:rsidR="00E548C6" w:rsidRPr="00723334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33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723334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="00E548C6" w:rsidRPr="00723334">
              <w:rPr>
                <w:rFonts w:ascii="Times New Roman" w:hAnsi="Times New Roman" w:cs="Times New Roman"/>
                <w:i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548C6" w:rsidRPr="00723334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:rsidR="00E548C6" w:rsidRPr="002F7DD8" w:rsidRDefault="005709B3" w:rsidP="005709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Внешняя политика Николая I. К</w:t>
            </w:r>
            <w:r w:rsidRPr="00E522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авказская война 1817-1864 гг.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723334" w:rsidTr="00462170">
        <w:trPr>
          <w:trHeight w:val="402"/>
        </w:trPr>
        <w:tc>
          <w:tcPr>
            <w:tcW w:w="993" w:type="dxa"/>
          </w:tcPr>
          <w:p w:rsidR="00E548C6" w:rsidRPr="00723334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E548C6" w:rsidRPr="00723334" w:rsidRDefault="005709B3" w:rsidP="00341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72333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Крымская война 1853-1856 гг.</w:t>
            </w:r>
          </w:p>
        </w:tc>
        <w:tc>
          <w:tcPr>
            <w:tcW w:w="1701" w:type="dxa"/>
          </w:tcPr>
          <w:p w:rsidR="00E548C6" w:rsidRPr="00723334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33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723334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E548C6" w:rsidRPr="00723334">
              <w:rPr>
                <w:rFonts w:ascii="Times New Roman" w:hAnsi="Times New Roman" w:cs="Times New Roman"/>
                <w:i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548C6" w:rsidRPr="00723334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</w:tcPr>
          <w:p w:rsidR="00E548C6" w:rsidRPr="003412FF" w:rsidRDefault="005709B3" w:rsidP="005709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522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Культурное пространство 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мперии в первой половине XIX в.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723334" w:rsidTr="00462170">
        <w:trPr>
          <w:trHeight w:val="402"/>
        </w:trPr>
        <w:tc>
          <w:tcPr>
            <w:tcW w:w="993" w:type="dxa"/>
          </w:tcPr>
          <w:p w:rsidR="00E548C6" w:rsidRPr="00723334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3827" w:type="dxa"/>
          </w:tcPr>
          <w:p w:rsidR="00E548C6" w:rsidRPr="00723334" w:rsidRDefault="005709B3" w:rsidP="00B259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72333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Повторительно-</w:t>
            </w:r>
            <w:r w:rsidRPr="0072333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lastRenderedPageBreak/>
              <w:t>обобщающий урок. Проверочная работа</w:t>
            </w:r>
          </w:p>
        </w:tc>
        <w:tc>
          <w:tcPr>
            <w:tcW w:w="1701" w:type="dxa"/>
          </w:tcPr>
          <w:p w:rsidR="00E548C6" w:rsidRPr="00723334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33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E548C6" w:rsidRPr="00723334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E548C6" w:rsidRPr="00723334">
              <w:rPr>
                <w:rFonts w:ascii="Times New Roman" w:hAnsi="Times New Roman" w:cs="Times New Roman"/>
                <w:i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548C6" w:rsidRPr="00723334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09B3" w:rsidRPr="00397FA9" w:rsidTr="00C64F66">
        <w:trPr>
          <w:trHeight w:val="402"/>
        </w:trPr>
        <w:tc>
          <w:tcPr>
            <w:tcW w:w="10206" w:type="dxa"/>
            <w:gridSpan w:val="5"/>
          </w:tcPr>
          <w:p w:rsidR="005709B3" w:rsidRPr="00397FA9" w:rsidRDefault="00397FA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7F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  3. Россия в эпоху Великих реформ (7 ч.)</w:t>
            </w: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:rsidR="00E548C6" w:rsidRPr="003412FF" w:rsidRDefault="00167133" w:rsidP="001671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522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Европейская индустриализация и предпосылки реформ в России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405577" w:rsidTr="00462170">
        <w:trPr>
          <w:trHeight w:val="402"/>
        </w:trPr>
        <w:tc>
          <w:tcPr>
            <w:tcW w:w="993" w:type="dxa"/>
          </w:tcPr>
          <w:p w:rsidR="00E548C6" w:rsidRPr="00405577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3827" w:type="dxa"/>
          </w:tcPr>
          <w:p w:rsidR="00E548C6" w:rsidRPr="00405577" w:rsidRDefault="00167133" w:rsidP="001671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0557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Александр II: начало правления. Крестьянская реформа 1861 г.</w:t>
            </w:r>
          </w:p>
        </w:tc>
        <w:tc>
          <w:tcPr>
            <w:tcW w:w="1701" w:type="dxa"/>
          </w:tcPr>
          <w:p w:rsidR="00E548C6" w:rsidRPr="0040557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557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405577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27.02</w:t>
            </w:r>
          </w:p>
        </w:tc>
        <w:tc>
          <w:tcPr>
            <w:tcW w:w="1842" w:type="dxa"/>
          </w:tcPr>
          <w:p w:rsidR="00E548C6" w:rsidRPr="0040557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</w:tcPr>
          <w:p w:rsidR="00E548C6" w:rsidRPr="003412FF" w:rsidRDefault="00167133" w:rsidP="001671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522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Реформы 1860-1870-х гг.: соц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иальная и правовая модернизация. </w:t>
            </w:r>
            <w:r w:rsidRPr="00E522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405577" w:rsidTr="00462170">
        <w:trPr>
          <w:trHeight w:val="402"/>
        </w:trPr>
        <w:tc>
          <w:tcPr>
            <w:tcW w:w="993" w:type="dxa"/>
          </w:tcPr>
          <w:p w:rsidR="00E548C6" w:rsidRPr="00405577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  <w:tc>
          <w:tcPr>
            <w:tcW w:w="3827" w:type="dxa"/>
          </w:tcPr>
          <w:p w:rsidR="00E548C6" w:rsidRPr="00405577" w:rsidRDefault="00167133" w:rsidP="001671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0557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Общественное движение при Александре I</w:t>
            </w:r>
            <w:r w:rsidRPr="0040557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40557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и политика правительства</w:t>
            </w:r>
          </w:p>
        </w:tc>
        <w:tc>
          <w:tcPr>
            <w:tcW w:w="1701" w:type="dxa"/>
          </w:tcPr>
          <w:p w:rsidR="00E548C6" w:rsidRPr="0040557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557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405577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05</w:t>
            </w:r>
            <w:r w:rsidR="00E548C6" w:rsidRPr="00405577">
              <w:rPr>
                <w:rFonts w:ascii="Times New Roman" w:hAnsi="Times New Roman" w:cs="Times New Roman"/>
                <w:i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E548C6" w:rsidRPr="0040557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</w:tcPr>
          <w:p w:rsidR="00E548C6" w:rsidRPr="00114BD6" w:rsidRDefault="00167133" w:rsidP="00DD772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Национальная и религиозная политика Александра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 Национальный вопрос в Европе и России.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405577" w:rsidTr="00462170">
        <w:trPr>
          <w:trHeight w:val="402"/>
        </w:trPr>
        <w:tc>
          <w:tcPr>
            <w:tcW w:w="993" w:type="dxa"/>
          </w:tcPr>
          <w:p w:rsidR="00E548C6" w:rsidRPr="00405577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:rsidR="00E548C6" w:rsidRPr="00405577" w:rsidRDefault="00167133" w:rsidP="0016713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40557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Внешняя политика Александра </w:t>
            </w:r>
            <w:r w:rsidRPr="0040557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40557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. Русско-турецкая война 1877-1878 гг.</w:t>
            </w:r>
          </w:p>
        </w:tc>
        <w:tc>
          <w:tcPr>
            <w:tcW w:w="1701" w:type="dxa"/>
          </w:tcPr>
          <w:p w:rsidR="00E548C6" w:rsidRPr="0040557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557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405577" w:rsidRDefault="007A182D" w:rsidP="00345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E548C6" w:rsidRPr="00405577">
              <w:rPr>
                <w:rFonts w:ascii="Times New Roman" w:hAnsi="Times New Roman" w:cs="Times New Roman"/>
                <w:i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E548C6" w:rsidRPr="00405577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E548C6" w:rsidRPr="00114BD6" w:rsidRDefault="00167133" w:rsidP="00DD772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522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Повторительно-обобща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ющий урок. Проверочная работа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133" w:rsidRPr="00405577" w:rsidTr="00293277">
        <w:trPr>
          <w:trHeight w:val="402"/>
        </w:trPr>
        <w:tc>
          <w:tcPr>
            <w:tcW w:w="10206" w:type="dxa"/>
            <w:gridSpan w:val="5"/>
          </w:tcPr>
          <w:p w:rsidR="00167133" w:rsidRPr="00405577" w:rsidRDefault="00405577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77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Россия в 1800-1890-е годы (8 ч.)</w:t>
            </w:r>
          </w:p>
        </w:tc>
      </w:tr>
      <w:tr w:rsidR="00E548C6" w:rsidRPr="006C655F" w:rsidTr="00462170">
        <w:trPr>
          <w:trHeight w:val="402"/>
        </w:trPr>
        <w:tc>
          <w:tcPr>
            <w:tcW w:w="993" w:type="dxa"/>
          </w:tcPr>
          <w:p w:rsidR="00E548C6" w:rsidRPr="006C655F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51</w:t>
            </w:r>
          </w:p>
        </w:tc>
        <w:tc>
          <w:tcPr>
            <w:tcW w:w="3827" w:type="dxa"/>
          </w:tcPr>
          <w:p w:rsidR="00E548C6" w:rsidRPr="006C655F" w:rsidRDefault="00E3458B" w:rsidP="00E345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6C655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Александр </w:t>
            </w:r>
            <w:r w:rsidRPr="006C655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6C655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: особенности внутренней политики</w:t>
            </w:r>
          </w:p>
        </w:tc>
        <w:tc>
          <w:tcPr>
            <w:tcW w:w="1701" w:type="dxa"/>
          </w:tcPr>
          <w:p w:rsidR="00E548C6" w:rsidRPr="006C655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55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6C655F" w:rsidRDefault="007A182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E548C6" w:rsidRPr="006C655F">
              <w:rPr>
                <w:rFonts w:ascii="Times New Roman" w:hAnsi="Times New Roman" w:cs="Times New Roman"/>
                <w:i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E548C6" w:rsidRPr="006C655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</w:tcPr>
          <w:p w:rsidR="00E548C6" w:rsidRPr="00114BD6" w:rsidRDefault="00E3458B" w:rsidP="00E345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Перемены в экономике и социальном строе.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8E36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6C655F" w:rsidTr="00462170">
        <w:trPr>
          <w:trHeight w:val="402"/>
        </w:trPr>
        <w:tc>
          <w:tcPr>
            <w:tcW w:w="993" w:type="dxa"/>
          </w:tcPr>
          <w:p w:rsidR="00E548C6" w:rsidRPr="006C655F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</w:p>
        </w:tc>
        <w:tc>
          <w:tcPr>
            <w:tcW w:w="3827" w:type="dxa"/>
          </w:tcPr>
          <w:p w:rsidR="00E548C6" w:rsidRPr="006C655F" w:rsidRDefault="00E3458B" w:rsidP="00E345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6C655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Общественное движение 1880-</w:t>
            </w:r>
            <w:proofErr w:type="gramStart"/>
            <w:r w:rsidRPr="006C655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х-</w:t>
            </w:r>
            <w:proofErr w:type="gramEnd"/>
            <w:r w:rsidRPr="006C655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первой половине 1890-х годов</w:t>
            </w:r>
          </w:p>
        </w:tc>
        <w:tc>
          <w:tcPr>
            <w:tcW w:w="1701" w:type="dxa"/>
          </w:tcPr>
          <w:p w:rsidR="00E548C6" w:rsidRPr="006C655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55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6C655F" w:rsidRDefault="008E36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02</w:t>
            </w:r>
            <w:r w:rsidR="00E548C6" w:rsidRPr="006C655F">
              <w:rPr>
                <w:rFonts w:ascii="Times New Roman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E548C6" w:rsidRPr="006C655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27" w:type="dxa"/>
          </w:tcPr>
          <w:p w:rsidR="00E548C6" w:rsidRPr="00114BD6" w:rsidRDefault="00E3458B" w:rsidP="00E345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Национальная и религиозная политика Александра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6C655F" w:rsidTr="00462170">
        <w:trPr>
          <w:trHeight w:val="402"/>
        </w:trPr>
        <w:tc>
          <w:tcPr>
            <w:tcW w:w="993" w:type="dxa"/>
          </w:tcPr>
          <w:p w:rsidR="00E548C6" w:rsidRPr="006C655F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</w:t>
            </w:r>
          </w:p>
        </w:tc>
        <w:tc>
          <w:tcPr>
            <w:tcW w:w="3827" w:type="dxa"/>
          </w:tcPr>
          <w:p w:rsidR="00E548C6" w:rsidRPr="006C655F" w:rsidRDefault="00E3458B" w:rsidP="00E345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6C655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Внешняя политика Александра </w:t>
            </w:r>
            <w:r w:rsidRPr="006C655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  <w:tc>
          <w:tcPr>
            <w:tcW w:w="1701" w:type="dxa"/>
          </w:tcPr>
          <w:p w:rsidR="00E548C6" w:rsidRPr="006C655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55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6C655F" w:rsidRDefault="008E36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</w:t>
            </w:r>
            <w:r w:rsidR="00E548C6" w:rsidRPr="006C655F">
              <w:rPr>
                <w:rFonts w:ascii="Times New Roman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E548C6" w:rsidRPr="006C655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27" w:type="dxa"/>
          </w:tcPr>
          <w:p w:rsidR="00E548C6" w:rsidRPr="00114BD6" w:rsidRDefault="00E3458B" w:rsidP="00E345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01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Культурное пространство империи во второй половине XIX века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6C655F" w:rsidTr="00462170">
        <w:trPr>
          <w:trHeight w:val="402"/>
        </w:trPr>
        <w:tc>
          <w:tcPr>
            <w:tcW w:w="993" w:type="dxa"/>
          </w:tcPr>
          <w:p w:rsidR="00E548C6" w:rsidRPr="006C655F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</w:p>
        </w:tc>
        <w:tc>
          <w:tcPr>
            <w:tcW w:w="3827" w:type="dxa"/>
          </w:tcPr>
          <w:p w:rsidR="00E548C6" w:rsidRPr="006C655F" w:rsidRDefault="00E3458B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6C655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Повседневная жизнь разных слоев населения в </w:t>
            </w:r>
            <w:r w:rsidRPr="006C655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val="en-US"/>
              </w:rPr>
              <w:t>XIX</w:t>
            </w:r>
            <w:r w:rsidRPr="006C655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веке</w:t>
            </w:r>
          </w:p>
        </w:tc>
        <w:tc>
          <w:tcPr>
            <w:tcW w:w="1701" w:type="dxa"/>
          </w:tcPr>
          <w:p w:rsidR="00E548C6" w:rsidRPr="006C655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55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6C655F" w:rsidRDefault="00027AB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E548C6" w:rsidRPr="006C655F">
              <w:rPr>
                <w:rFonts w:ascii="Times New Roman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E548C6" w:rsidRPr="006C655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</w:tcPr>
          <w:p w:rsidR="00E548C6" w:rsidRPr="00114BD6" w:rsidRDefault="00E3458B" w:rsidP="005E2B7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01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Повторительно-обобща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ющий урок. Проверочная работа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027AB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58B" w:rsidRPr="00133597" w:rsidTr="00D0142D">
        <w:trPr>
          <w:trHeight w:val="402"/>
        </w:trPr>
        <w:tc>
          <w:tcPr>
            <w:tcW w:w="10206" w:type="dxa"/>
            <w:gridSpan w:val="5"/>
          </w:tcPr>
          <w:p w:rsidR="00E3458B" w:rsidRPr="00133597" w:rsidRDefault="00133597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597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Россия в начале XX века. (10 ч.)</w:t>
            </w:r>
          </w:p>
        </w:tc>
      </w:tr>
      <w:tr w:rsidR="00E548C6" w:rsidRPr="00DD28D3" w:rsidTr="00462170">
        <w:trPr>
          <w:trHeight w:val="402"/>
        </w:trPr>
        <w:tc>
          <w:tcPr>
            <w:tcW w:w="993" w:type="dxa"/>
          </w:tcPr>
          <w:p w:rsidR="00E548C6" w:rsidRPr="00DD28D3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</w:p>
        </w:tc>
        <w:tc>
          <w:tcPr>
            <w:tcW w:w="3827" w:type="dxa"/>
          </w:tcPr>
          <w:p w:rsidR="00E548C6" w:rsidRPr="00133597" w:rsidRDefault="00133597" w:rsidP="001335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7C03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Россия и мир на рубеже </w:t>
            </w:r>
            <w:r w:rsidRPr="007C03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XIX</w:t>
            </w:r>
            <w:r w:rsidRPr="007C03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7C03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XX</w:t>
            </w:r>
            <w:r w:rsidRPr="007C03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вв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  <w:r w:rsidRPr="007C03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: динамика и противоречия развития </w:t>
            </w:r>
          </w:p>
        </w:tc>
        <w:tc>
          <w:tcPr>
            <w:tcW w:w="1701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DD28D3" w:rsidRDefault="00027AB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  <w:r w:rsidR="00E548C6">
              <w:rPr>
                <w:rFonts w:ascii="Times New Roman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</w:tcPr>
          <w:p w:rsidR="00E548C6" w:rsidRPr="00114BD6" w:rsidRDefault="00133597" w:rsidP="001335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Социально-экономическое развитие страны на рубеже </w:t>
            </w:r>
            <w:r w:rsidRPr="007C031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XIX- XX вв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DD28D3" w:rsidTr="00462170">
        <w:trPr>
          <w:trHeight w:val="402"/>
        </w:trPr>
        <w:tc>
          <w:tcPr>
            <w:tcW w:w="993" w:type="dxa"/>
          </w:tcPr>
          <w:p w:rsidR="00E548C6" w:rsidRPr="00DD28D3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3827" w:type="dxa"/>
          </w:tcPr>
          <w:p w:rsidR="00E548C6" w:rsidRPr="009E0054" w:rsidRDefault="00133597" w:rsidP="001335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Николай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: начало правления. Политическое развитие страны в 1894-1904 гг.</w:t>
            </w:r>
          </w:p>
        </w:tc>
        <w:tc>
          <w:tcPr>
            <w:tcW w:w="1701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DD28D3" w:rsidRDefault="00027AB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30.04</w:t>
            </w:r>
          </w:p>
        </w:tc>
        <w:tc>
          <w:tcPr>
            <w:tcW w:w="1842" w:type="dxa"/>
          </w:tcPr>
          <w:p w:rsidR="00E548C6" w:rsidRPr="00DD28D3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3827" w:type="dxa"/>
          </w:tcPr>
          <w:p w:rsidR="00E548C6" w:rsidRPr="00114BD6" w:rsidRDefault="00133597" w:rsidP="001335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Внешняя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политики Николая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 Русско-японская война1904-1905 гг.</w:t>
            </w:r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Default="00027AB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B71B9C" w:rsidTr="00462170">
        <w:trPr>
          <w:trHeight w:val="402"/>
        </w:trPr>
        <w:tc>
          <w:tcPr>
            <w:tcW w:w="993" w:type="dxa"/>
          </w:tcPr>
          <w:p w:rsidR="00E548C6" w:rsidRPr="00B71B9C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63</w:t>
            </w:r>
          </w:p>
        </w:tc>
        <w:tc>
          <w:tcPr>
            <w:tcW w:w="3827" w:type="dxa"/>
          </w:tcPr>
          <w:p w:rsidR="00E548C6" w:rsidRPr="009E0054" w:rsidRDefault="00133597" w:rsidP="001335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Первая российская революция и политические реформы 1905-1907 гг.</w:t>
            </w:r>
          </w:p>
        </w:tc>
        <w:tc>
          <w:tcPr>
            <w:tcW w:w="1701" w:type="dxa"/>
          </w:tcPr>
          <w:p w:rsidR="00E548C6" w:rsidRPr="00B71B9C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9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B71B9C" w:rsidRDefault="00027AB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E548C6">
              <w:rPr>
                <w:rFonts w:ascii="Times New Roman" w:hAnsi="Times New Roman" w:cs="Times New Roman"/>
                <w:i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E548C6" w:rsidRPr="00B71B9C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E3134F" w:rsidTr="00462170">
        <w:trPr>
          <w:trHeight w:val="402"/>
        </w:trPr>
        <w:tc>
          <w:tcPr>
            <w:tcW w:w="993" w:type="dxa"/>
          </w:tcPr>
          <w:p w:rsidR="00E548C6" w:rsidRDefault="00377B0F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</w:tcPr>
          <w:p w:rsidR="00E548C6" w:rsidRPr="00B71B9C" w:rsidRDefault="00133597" w:rsidP="001335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Социально-экономические реформы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П.А.Столыпина</w:t>
            </w:r>
            <w:proofErr w:type="spellEnd"/>
          </w:p>
        </w:tc>
        <w:tc>
          <w:tcPr>
            <w:tcW w:w="1701" w:type="dxa"/>
          </w:tcPr>
          <w:p w:rsidR="00E548C6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E3134F" w:rsidRDefault="00027AB0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48C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E548C6" w:rsidRPr="00E3134F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C6" w:rsidRPr="00B71B9C" w:rsidTr="00462170">
        <w:trPr>
          <w:trHeight w:val="402"/>
        </w:trPr>
        <w:tc>
          <w:tcPr>
            <w:tcW w:w="993" w:type="dxa"/>
          </w:tcPr>
          <w:p w:rsidR="00E548C6" w:rsidRPr="00B71B9C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</w:t>
            </w:r>
          </w:p>
        </w:tc>
        <w:tc>
          <w:tcPr>
            <w:tcW w:w="3827" w:type="dxa"/>
          </w:tcPr>
          <w:p w:rsidR="00E548C6" w:rsidRPr="009E0054" w:rsidRDefault="00133597" w:rsidP="001335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Политическое развитие страны 1907-1914 гг.</w:t>
            </w:r>
          </w:p>
        </w:tc>
        <w:tc>
          <w:tcPr>
            <w:tcW w:w="1701" w:type="dxa"/>
          </w:tcPr>
          <w:p w:rsidR="00E548C6" w:rsidRPr="00B71B9C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9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B71B9C" w:rsidRDefault="00027AB0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E548C6">
              <w:rPr>
                <w:rFonts w:ascii="Times New Roman" w:hAnsi="Times New Roman" w:cs="Times New Roman"/>
                <w:i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E548C6" w:rsidRPr="00B71B9C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8C6" w:rsidRPr="002B49C8" w:rsidTr="00462170">
        <w:trPr>
          <w:trHeight w:val="402"/>
        </w:trPr>
        <w:tc>
          <w:tcPr>
            <w:tcW w:w="993" w:type="dxa"/>
          </w:tcPr>
          <w:p w:rsidR="00E548C6" w:rsidRPr="002B49C8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3827" w:type="dxa"/>
          </w:tcPr>
          <w:p w:rsidR="00E548C6" w:rsidRPr="00114BD6" w:rsidRDefault="00133597" w:rsidP="00635E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Серебряный век русской культуры.</w:t>
            </w:r>
          </w:p>
        </w:tc>
        <w:tc>
          <w:tcPr>
            <w:tcW w:w="1701" w:type="dxa"/>
          </w:tcPr>
          <w:p w:rsidR="00E548C6" w:rsidRPr="002B49C8" w:rsidRDefault="009E00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548C6" w:rsidRPr="002B49C8" w:rsidRDefault="009E0054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027AB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E548C6" w:rsidRPr="002B49C8" w:rsidRDefault="00E548C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0054" w:rsidRPr="002B49C8" w:rsidTr="00462170">
        <w:trPr>
          <w:trHeight w:val="402"/>
        </w:trPr>
        <w:tc>
          <w:tcPr>
            <w:tcW w:w="993" w:type="dxa"/>
          </w:tcPr>
          <w:p w:rsidR="009E0054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</w:p>
        </w:tc>
        <w:tc>
          <w:tcPr>
            <w:tcW w:w="3827" w:type="dxa"/>
          </w:tcPr>
          <w:p w:rsidR="009E0054" w:rsidRPr="00CE7FBA" w:rsidRDefault="00635EB3" w:rsidP="009E005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AD7D0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Повторительно-обо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бщающий урок. Подготовка к проверочной работе</w:t>
            </w:r>
          </w:p>
        </w:tc>
        <w:tc>
          <w:tcPr>
            <w:tcW w:w="1701" w:type="dxa"/>
          </w:tcPr>
          <w:p w:rsidR="009E0054" w:rsidRDefault="009E00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E0054" w:rsidRDefault="00027AB0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23.09</w:t>
            </w:r>
          </w:p>
        </w:tc>
        <w:tc>
          <w:tcPr>
            <w:tcW w:w="1842" w:type="dxa"/>
          </w:tcPr>
          <w:p w:rsidR="009E0054" w:rsidRPr="002B49C8" w:rsidRDefault="009E00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7B0F" w:rsidRPr="002B49C8" w:rsidTr="00462170">
        <w:trPr>
          <w:trHeight w:val="402"/>
        </w:trPr>
        <w:tc>
          <w:tcPr>
            <w:tcW w:w="993" w:type="dxa"/>
          </w:tcPr>
          <w:p w:rsidR="00377B0F" w:rsidRDefault="00377B0F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377B0F" w:rsidRPr="00AD7D0E" w:rsidRDefault="00377B0F" w:rsidP="00635E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Итоговая проверочная работа по курсу «История России» в 9 классе</w:t>
            </w:r>
          </w:p>
        </w:tc>
        <w:tc>
          <w:tcPr>
            <w:tcW w:w="1701" w:type="dxa"/>
          </w:tcPr>
          <w:p w:rsidR="00377B0F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77B0F" w:rsidRDefault="00027AB0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25.09</w:t>
            </w:r>
          </w:p>
        </w:tc>
        <w:tc>
          <w:tcPr>
            <w:tcW w:w="1842" w:type="dxa"/>
          </w:tcPr>
          <w:p w:rsidR="00377B0F" w:rsidRPr="002B49C8" w:rsidRDefault="00377B0F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3499C" w:rsidRDefault="0083499C" w:rsidP="006163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D84AE0" w:rsidRDefault="00D84AE0" w:rsidP="0083499C">
      <w:pPr>
        <w:rPr>
          <w:rFonts w:ascii="Times New Roman" w:hAnsi="Times New Roman" w:cs="Times New Roman"/>
          <w:sz w:val="28"/>
          <w:szCs w:val="28"/>
        </w:rPr>
      </w:pPr>
    </w:p>
    <w:p w:rsidR="00D84AE0" w:rsidRDefault="00D84AE0" w:rsidP="0083499C">
      <w:pPr>
        <w:rPr>
          <w:rFonts w:ascii="Times New Roman" w:hAnsi="Times New Roman" w:cs="Times New Roman"/>
          <w:sz w:val="28"/>
          <w:szCs w:val="28"/>
        </w:rPr>
      </w:pPr>
    </w:p>
    <w:p w:rsidR="00D84AE0" w:rsidRDefault="00D84AE0" w:rsidP="0083499C">
      <w:pPr>
        <w:rPr>
          <w:rFonts w:ascii="Times New Roman" w:hAnsi="Times New Roman" w:cs="Times New Roman"/>
          <w:sz w:val="28"/>
          <w:szCs w:val="28"/>
        </w:rPr>
      </w:pPr>
    </w:p>
    <w:p w:rsidR="00D84AE0" w:rsidRPr="0083499C" w:rsidRDefault="00D84AE0" w:rsidP="0083499C">
      <w:pPr>
        <w:rPr>
          <w:rFonts w:ascii="Times New Roman" w:hAnsi="Times New Roman" w:cs="Times New Roman"/>
          <w:sz w:val="28"/>
          <w:szCs w:val="28"/>
        </w:rPr>
      </w:pPr>
    </w:p>
    <w:p w:rsidR="00D06D77" w:rsidRPr="00AA250F" w:rsidRDefault="00D06D77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64372" w:rsidRPr="0038166B" w:rsidRDefault="00DA299F" w:rsidP="00DA299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66B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66B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о </w:t>
      </w:r>
      <w:r w:rsidR="005B4D6B">
        <w:rPr>
          <w:rFonts w:ascii="Times New Roman" w:hAnsi="Times New Roman" w:cs="Times New Roman"/>
          <w:b/>
          <w:sz w:val="72"/>
          <w:szCs w:val="72"/>
        </w:rPr>
        <w:t>истории России. Всеобщей истории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="00D06D77">
        <w:rPr>
          <w:rFonts w:ascii="Times New Roman" w:hAnsi="Times New Roman" w:cs="Times New Roman"/>
          <w:b/>
          <w:sz w:val="72"/>
          <w:szCs w:val="72"/>
        </w:rPr>
        <w:t xml:space="preserve">ля </w:t>
      </w:r>
      <w:r w:rsidR="00DF386C">
        <w:rPr>
          <w:rFonts w:ascii="Times New Roman" w:hAnsi="Times New Roman" w:cs="Times New Roman"/>
          <w:b/>
          <w:sz w:val="72"/>
          <w:szCs w:val="72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класса</w:t>
      </w:r>
    </w:p>
    <w:p w:rsid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38166B">
        <w:rPr>
          <w:rFonts w:ascii="Times New Roman" w:hAnsi="Times New Roman" w:cs="Times New Roman"/>
          <w:b/>
          <w:sz w:val="72"/>
          <w:szCs w:val="72"/>
        </w:rPr>
        <w:t>а 201</w:t>
      </w:r>
      <w:r w:rsidR="00DB527F" w:rsidRPr="00A6654B">
        <w:rPr>
          <w:rFonts w:ascii="Times New Roman" w:hAnsi="Times New Roman" w:cs="Times New Roman"/>
          <w:b/>
          <w:sz w:val="72"/>
          <w:szCs w:val="72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>-20</w:t>
      </w:r>
      <w:r w:rsidR="00DB527F" w:rsidRPr="00A6654B">
        <w:rPr>
          <w:rFonts w:ascii="Times New Roman" w:hAnsi="Times New Roman" w:cs="Times New Roman"/>
          <w:b/>
          <w:sz w:val="72"/>
          <w:szCs w:val="72"/>
        </w:rPr>
        <w:t>20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7537" w:rsidRDefault="00C37537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B32757">
      <w:pPr>
        <w:shd w:val="clear" w:color="auto" w:fill="FFFFFF"/>
        <w:spacing w:after="0" w:line="276" w:lineRule="auto"/>
        <w:rPr>
          <w:rFonts w:ascii="Times New Roman" w:eastAsia="Trebuchet MS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sectPr w:rsidR="0085033A" w:rsidSect="005B4D6B">
      <w:footerReference w:type="default" r:id="rId9"/>
      <w:pgSz w:w="11906" w:h="16838"/>
      <w:pgMar w:top="1134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33" w:rsidRDefault="00382833" w:rsidP="00177F83">
      <w:pPr>
        <w:spacing w:after="0" w:line="240" w:lineRule="auto"/>
      </w:pPr>
      <w:r>
        <w:separator/>
      </w:r>
    </w:p>
  </w:endnote>
  <w:endnote w:type="continuationSeparator" w:id="0">
    <w:p w:rsidR="00382833" w:rsidRDefault="00382833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537994" w:rsidRDefault="0053799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757">
          <w:rPr>
            <w:noProof/>
          </w:rPr>
          <w:t>16</w:t>
        </w:r>
        <w:r>
          <w:fldChar w:fldCharType="end"/>
        </w:r>
      </w:p>
    </w:sdtContent>
  </w:sdt>
  <w:p w:rsidR="00537994" w:rsidRDefault="0053799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33" w:rsidRDefault="00382833" w:rsidP="00177F83">
      <w:pPr>
        <w:spacing w:after="0" w:line="240" w:lineRule="auto"/>
      </w:pPr>
      <w:r>
        <w:separator/>
      </w:r>
    </w:p>
  </w:footnote>
  <w:footnote w:type="continuationSeparator" w:id="0">
    <w:p w:rsidR="00382833" w:rsidRDefault="00382833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67"/>
    <w:multiLevelType w:val="multilevel"/>
    <w:tmpl w:val="050846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26CA8"/>
    <w:multiLevelType w:val="multilevel"/>
    <w:tmpl w:val="5A003F4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2233F"/>
    <w:multiLevelType w:val="multilevel"/>
    <w:tmpl w:val="D17E45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A2DCD"/>
    <w:multiLevelType w:val="multilevel"/>
    <w:tmpl w:val="918C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90604"/>
    <w:multiLevelType w:val="multilevel"/>
    <w:tmpl w:val="DADC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077AD"/>
    <w:multiLevelType w:val="multilevel"/>
    <w:tmpl w:val="0A7C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530912"/>
    <w:multiLevelType w:val="multilevel"/>
    <w:tmpl w:val="6042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542FF"/>
    <w:multiLevelType w:val="hybridMultilevel"/>
    <w:tmpl w:val="D4509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C4C1B"/>
    <w:multiLevelType w:val="multilevel"/>
    <w:tmpl w:val="E672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C2CB5"/>
    <w:multiLevelType w:val="multilevel"/>
    <w:tmpl w:val="8AECE7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92602E"/>
    <w:multiLevelType w:val="multilevel"/>
    <w:tmpl w:val="21F8A8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01AB0"/>
    <w:multiLevelType w:val="multilevel"/>
    <w:tmpl w:val="22B4C81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239FE"/>
    <w:multiLevelType w:val="multilevel"/>
    <w:tmpl w:val="F11ED3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A105CC"/>
    <w:multiLevelType w:val="multilevel"/>
    <w:tmpl w:val="37DAFE5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49407B"/>
    <w:multiLevelType w:val="multilevel"/>
    <w:tmpl w:val="F65A9D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EE59EB"/>
    <w:multiLevelType w:val="multilevel"/>
    <w:tmpl w:val="BF3E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84EAD"/>
    <w:multiLevelType w:val="hybridMultilevel"/>
    <w:tmpl w:val="0F84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D4B45"/>
    <w:multiLevelType w:val="multilevel"/>
    <w:tmpl w:val="AA8C2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5219E8"/>
    <w:multiLevelType w:val="multilevel"/>
    <w:tmpl w:val="357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7E2DD3"/>
    <w:multiLevelType w:val="multilevel"/>
    <w:tmpl w:val="5A9C80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A03F86"/>
    <w:multiLevelType w:val="hybridMultilevel"/>
    <w:tmpl w:val="7D30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AB7496"/>
    <w:multiLevelType w:val="multilevel"/>
    <w:tmpl w:val="E9D63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667B25"/>
    <w:multiLevelType w:val="multilevel"/>
    <w:tmpl w:val="FB3CF6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641915"/>
    <w:multiLevelType w:val="multilevel"/>
    <w:tmpl w:val="CEFC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3A28B6"/>
    <w:multiLevelType w:val="multilevel"/>
    <w:tmpl w:val="2F367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E0357C"/>
    <w:multiLevelType w:val="hybridMultilevel"/>
    <w:tmpl w:val="149C06C6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>
    <w:nsid w:val="28B56189"/>
    <w:multiLevelType w:val="hybridMultilevel"/>
    <w:tmpl w:val="ADF2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64CBB"/>
    <w:multiLevelType w:val="multilevel"/>
    <w:tmpl w:val="D128996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181FE1"/>
    <w:multiLevelType w:val="hybridMultilevel"/>
    <w:tmpl w:val="4BC63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82ABF"/>
    <w:multiLevelType w:val="multilevel"/>
    <w:tmpl w:val="2F5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80268F"/>
    <w:multiLevelType w:val="multilevel"/>
    <w:tmpl w:val="01E2B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991C0F"/>
    <w:multiLevelType w:val="multilevel"/>
    <w:tmpl w:val="60A0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F72516"/>
    <w:multiLevelType w:val="multilevel"/>
    <w:tmpl w:val="0D40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2214F8"/>
    <w:multiLevelType w:val="multilevel"/>
    <w:tmpl w:val="49A835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664B8C"/>
    <w:multiLevelType w:val="multilevel"/>
    <w:tmpl w:val="05B6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6A5C3C"/>
    <w:multiLevelType w:val="hybridMultilevel"/>
    <w:tmpl w:val="7F904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32C56A5"/>
    <w:multiLevelType w:val="multilevel"/>
    <w:tmpl w:val="5B70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5E3581"/>
    <w:multiLevelType w:val="hybridMultilevel"/>
    <w:tmpl w:val="ABAC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1157F8"/>
    <w:multiLevelType w:val="multilevel"/>
    <w:tmpl w:val="3F5A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F46A7D"/>
    <w:multiLevelType w:val="hybridMultilevel"/>
    <w:tmpl w:val="3234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094B49"/>
    <w:multiLevelType w:val="multilevel"/>
    <w:tmpl w:val="D8F239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12F8B"/>
    <w:multiLevelType w:val="multilevel"/>
    <w:tmpl w:val="47A02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7A4A42"/>
    <w:multiLevelType w:val="multilevel"/>
    <w:tmpl w:val="0CA4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190284"/>
    <w:multiLevelType w:val="multilevel"/>
    <w:tmpl w:val="62583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FC0B48"/>
    <w:multiLevelType w:val="multilevel"/>
    <w:tmpl w:val="E2FA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471BA4"/>
    <w:multiLevelType w:val="multilevel"/>
    <w:tmpl w:val="30185C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8B6104"/>
    <w:multiLevelType w:val="multilevel"/>
    <w:tmpl w:val="472E1D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3832A2"/>
    <w:multiLevelType w:val="multilevel"/>
    <w:tmpl w:val="46DEF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811EC6"/>
    <w:multiLevelType w:val="multilevel"/>
    <w:tmpl w:val="78D4C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483C81"/>
    <w:multiLevelType w:val="hybridMultilevel"/>
    <w:tmpl w:val="01FC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9E1025"/>
    <w:multiLevelType w:val="multilevel"/>
    <w:tmpl w:val="384A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5E5290B"/>
    <w:multiLevelType w:val="multilevel"/>
    <w:tmpl w:val="8DE8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62F3D64"/>
    <w:multiLevelType w:val="multilevel"/>
    <w:tmpl w:val="A8B6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F312CE"/>
    <w:multiLevelType w:val="multilevel"/>
    <w:tmpl w:val="2228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0B1A92"/>
    <w:multiLevelType w:val="multilevel"/>
    <w:tmpl w:val="0CE0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A92CD0"/>
    <w:multiLevelType w:val="multilevel"/>
    <w:tmpl w:val="DAEA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9A4562C"/>
    <w:multiLevelType w:val="multilevel"/>
    <w:tmpl w:val="37CC1F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B158EF"/>
    <w:multiLevelType w:val="hybridMultilevel"/>
    <w:tmpl w:val="7D30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1F3AD6"/>
    <w:multiLevelType w:val="multilevel"/>
    <w:tmpl w:val="C44E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CC3F7C"/>
    <w:multiLevelType w:val="multilevel"/>
    <w:tmpl w:val="794C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070AFA"/>
    <w:multiLevelType w:val="multilevel"/>
    <w:tmpl w:val="7D56E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EE7EA8"/>
    <w:multiLevelType w:val="multilevel"/>
    <w:tmpl w:val="837E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D6D1CE4"/>
    <w:multiLevelType w:val="multilevel"/>
    <w:tmpl w:val="1C94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E1F309F"/>
    <w:multiLevelType w:val="multilevel"/>
    <w:tmpl w:val="FAD0C6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10D20C7"/>
    <w:multiLevelType w:val="multilevel"/>
    <w:tmpl w:val="63704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17C48B2"/>
    <w:multiLevelType w:val="multilevel"/>
    <w:tmpl w:val="52B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58A4D81"/>
    <w:multiLevelType w:val="multilevel"/>
    <w:tmpl w:val="135C1B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6280CDF"/>
    <w:multiLevelType w:val="multilevel"/>
    <w:tmpl w:val="E8F6BB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BB797B"/>
    <w:multiLevelType w:val="multilevel"/>
    <w:tmpl w:val="6D4A0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6C4548D"/>
    <w:multiLevelType w:val="multilevel"/>
    <w:tmpl w:val="B8AC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9677A60"/>
    <w:multiLevelType w:val="multilevel"/>
    <w:tmpl w:val="027221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7B11D1"/>
    <w:multiLevelType w:val="multilevel"/>
    <w:tmpl w:val="43546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A7E4E9A"/>
    <w:multiLevelType w:val="multilevel"/>
    <w:tmpl w:val="70F859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FC34D5"/>
    <w:multiLevelType w:val="multilevel"/>
    <w:tmpl w:val="0A3CE5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B6861D8"/>
    <w:multiLevelType w:val="multilevel"/>
    <w:tmpl w:val="B74E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E716FA2"/>
    <w:multiLevelType w:val="multilevel"/>
    <w:tmpl w:val="D9E4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884FD6"/>
    <w:multiLevelType w:val="multilevel"/>
    <w:tmpl w:val="FA60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F381F1A"/>
    <w:multiLevelType w:val="hybridMultilevel"/>
    <w:tmpl w:val="CC58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550FC1"/>
    <w:multiLevelType w:val="hybridMultilevel"/>
    <w:tmpl w:val="01FC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0F4048"/>
    <w:multiLevelType w:val="multilevel"/>
    <w:tmpl w:val="89EA65B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2A05999"/>
    <w:multiLevelType w:val="multilevel"/>
    <w:tmpl w:val="F6BE6A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2A21FA4"/>
    <w:multiLevelType w:val="hybridMultilevel"/>
    <w:tmpl w:val="219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3A877BF"/>
    <w:multiLevelType w:val="multilevel"/>
    <w:tmpl w:val="55BECD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4765906"/>
    <w:multiLevelType w:val="multilevel"/>
    <w:tmpl w:val="18FA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BD6BDC"/>
    <w:multiLevelType w:val="multilevel"/>
    <w:tmpl w:val="2AB4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810723A"/>
    <w:multiLevelType w:val="multilevel"/>
    <w:tmpl w:val="B13C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9133FCA"/>
    <w:multiLevelType w:val="multilevel"/>
    <w:tmpl w:val="BAF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996640E"/>
    <w:multiLevelType w:val="hybridMultilevel"/>
    <w:tmpl w:val="8BD84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B10347"/>
    <w:multiLevelType w:val="multilevel"/>
    <w:tmpl w:val="BFDE42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AA57E74"/>
    <w:multiLevelType w:val="multilevel"/>
    <w:tmpl w:val="E93AF66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B836014"/>
    <w:multiLevelType w:val="multilevel"/>
    <w:tmpl w:val="6800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2C792D"/>
    <w:multiLevelType w:val="multilevel"/>
    <w:tmpl w:val="0394B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9529D7"/>
    <w:multiLevelType w:val="multilevel"/>
    <w:tmpl w:val="CB22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DA35E3D"/>
    <w:multiLevelType w:val="multilevel"/>
    <w:tmpl w:val="32FAE6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DA40752"/>
    <w:multiLevelType w:val="multilevel"/>
    <w:tmpl w:val="21EC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DA93408"/>
    <w:multiLevelType w:val="multilevel"/>
    <w:tmpl w:val="C8004F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DB57D12"/>
    <w:multiLevelType w:val="multilevel"/>
    <w:tmpl w:val="C29696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0013203"/>
    <w:multiLevelType w:val="multilevel"/>
    <w:tmpl w:val="B262C6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0472B27"/>
    <w:multiLevelType w:val="multilevel"/>
    <w:tmpl w:val="6402F6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FE54ED"/>
    <w:multiLevelType w:val="multilevel"/>
    <w:tmpl w:val="9F8C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845392B"/>
    <w:multiLevelType w:val="hybridMultilevel"/>
    <w:tmpl w:val="ADF2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395CC7"/>
    <w:multiLevelType w:val="multilevel"/>
    <w:tmpl w:val="0360DF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5804ED"/>
    <w:multiLevelType w:val="multilevel"/>
    <w:tmpl w:val="5504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713A04"/>
    <w:multiLevelType w:val="multilevel"/>
    <w:tmpl w:val="B082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A0560A5"/>
    <w:multiLevelType w:val="multilevel"/>
    <w:tmpl w:val="E116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A113FD4"/>
    <w:multiLevelType w:val="multilevel"/>
    <w:tmpl w:val="B992BA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AD16D7E"/>
    <w:multiLevelType w:val="multilevel"/>
    <w:tmpl w:val="9F4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B400AB6"/>
    <w:multiLevelType w:val="multilevel"/>
    <w:tmpl w:val="433E0E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DFC787A"/>
    <w:multiLevelType w:val="multilevel"/>
    <w:tmpl w:val="432666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F0712A6"/>
    <w:multiLevelType w:val="hybridMultilevel"/>
    <w:tmpl w:val="219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39"/>
  </w:num>
  <w:num w:numId="5">
    <w:abstractNumId w:val="88"/>
  </w:num>
  <w:num w:numId="6">
    <w:abstractNumId w:val="7"/>
  </w:num>
  <w:num w:numId="7">
    <w:abstractNumId w:val="28"/>
  </w:num>
  <w:num w:numId="8">
    <w:abstractNumId w:val="37"/>
  </w:num>
  <w:num w:numId="9">
    <w:abstractNumId w:val="91"/>
  </w:num>
  <w:num w:numId="10">
    <w:abstractNumId w:val="8"/>
  </w:num>
  <w:num w:numId="11">
    <w:abstractNumId w:val="61"/>
  </w:num>
  <w:num w:numId="12">
    <w:abstractNumId w:val="103"/>
  </w:num>
  <w:num w:numId="13">
    <w:abstractNumId w:val="17"/>
  </w:num>
  <w:num w:numId="14">
    <w:abstractNumId w:val="54"/>
  </w:num>
  <w:num w:numId="15">
    <w:abstractNumId w:val="65"/>
  </w:num>
  <w:num w:numId="16">
    <w:abstractNumId w:val="18"/>
  </w:num>
  <w:num w:numId="17">
    <w:abstractNumId w:val="44"/>
  </w:num>
  <w:num w:numId="18">
    <w:abstractNumId w:val="69"/>
  </w:num>
  <w:num w:numId="19">
    <w:abstractNumId w:val="70"/>
  </w:num>
  <w:num w:numId="20">
    <w:abstractNumId w:val="48"/>
  </w:num>
  <w:num w:numId="21">
    <w:abstractNumId w:val="107"/>
  </w:num>
  <w:num w:numId="22">
    <w:abstractNumId w:val="12"/>
  </w:num>
  <w:num w:numId="23">
    <w:abstractNumId w:val="96"/>
  </w:num>
  <w:num w:numId="24">
    <w:abstractNumId w:val="104"/>
  </w:num>
  <w:num w:numId="25">
    <w:abstractNumId w:val="9"/>
  </w:num>
  <w:num w:numId="26">
    <w:abstractNumId w:val="52"/>
  </w:num>
  <w:num w:numId="27">
    <w:abstractNumId w:val="49"/>
  </w:num>
  <w:num w:numId="28">
    <w:abstractNumId w:val="4"/>
  </w:num>
  <w:num w:numId="29">
    <w:abstractNumId w:val="98"/>
  </w:num>
  <w:num w:numId="30">
    <w:abstractNumId w:val="34"/>
  </w:num>
  <w:num w:numId="31">
    <w:abstractNumId w:val="109"/>
  </w:num>
  <w:num w:numId="32">
    <w:abstractNumId w:val="15"/>
  </w:num>
  <w:num w:numId="33">
    <w:abstractNumId w:val="81"/>
  </w:num>
  <w:num w:numId="34">
    <w:abstractNumId w:val="87"/>
  </w:num>
  <w:num w:numId="35">
    <w:abstractNumId w:val="73"/>
  </w:num>
  <w:num w:numId="36">
    <w:abstractNumId w:val="93"/>
  </w:num>
  <w:num w:numId="37">
    <w:abstractNumId w:val="41"/>
  </w:num>
  <w:num w:numId="38">
    <w:abstractNumId w:val="43"/>
  </w:num>
  <w:num w:numId="39">
    <w:abstractNumId w:val="11"/>
  </w:num>
  <w:num w:numId="40">
    <w:abstractNumId w:val="86"/>
  </w:num>
  <w:num w:numId="41">
    <w:abstractNumId w:val="67"/>
  </w:num>
  <w:num w:numId="42">
    <w:abstractNumId w:val="89"/>
  </w:num>
  <w:num w:numId="43">
    <w:abstractNumId w:val="53"/>
  </w:num>
  <w:num w:numId="44">
    <w:abstractNumId w:val="14"/>
  </w:num>
  <w:num w:numId="45">
    <w:abstractNumId w:val="2"/>
  </w:num>
  <w:num w:numId="46">
    <w:abstractNumId w:val="55"/>
  </w:num>
  <w:num w:numId="47">
    <w:abstractNumId w:val="0"/>
  </w:num>
  <w:num w:numId="48">
    <w:abstractNumId w:val="60"/>
  </w:num>
  <w:num w:numId="49">
    <w:abstractNumId w:val="1"/>
  </w:num>
  <w:num w:numId="50">
    <w:abstractNumId w:val="95"/>
  </w:num>
  <w:num w:numId="51">
    <w:abstractNumId w:val="102"/>
  </w:num>
  <w:num w:numId="52">
    <w:abstractNumId w:val="38"/>
  </w:num>
  <w:num w:numId="53">
    <w:abstractNumId w:val="57"/>
  </w:num>
  <w:num w:numId="54">
    <w:abstractNumId w:val="90"/>
  </w:num>
  <w:num w:numId="55">
    <w:abstractNumId w:val="105"/>
  </w:num>
  <w:num w:numId="56">
    <w:abstractNumId w:val="56"/>
  </w:num>
  <w:num w:numId="57">
    <w:abstractNumId w:val="92"/>
  </w:num>
  <w:num w:numId="58">
    <w:abstractNumId w:val="51"/>
  </w:num>
  <w:num w:numId="59">
    <w:abstractNumId w:val="21"/>
  </w:num>
  <w:num w:numId="60">
    <w:abstractNumId w:val="5"/>
  </w:num>
  <w:num w:numId="61">
    <w:abstractNumId w:val="30"/>
  </w:num>
  <w:num w:numId="62">
    <w:abstractNumId w:val="72"/>
  </w:num>
  <w:num w:numId="63">
    <w:abstractNumId w:val="76"/>
  </w:num>
  <w:num w:numId="64">
    <w:abstractNumId w:val="42"/>
  </w:num>
  <w:num w:numId="65">
    <w:abstractNumId w:val="66"/>
  </w:num>
  <w:num w:numId="66">
    <w:abstractNumId w:val="106"/>
  </w:num>
  <w:num w:numId="67">
    <w:abstractNumId w:val="3"/>
  </w:num>
  <w:num w:numId="68">
    <w:abstractNumId w:val="10"/>
  </w:num>
  <w:num w:numId="69">
    <w:abstractNumId w:val="99"/>
  </w:num>
  <w:num w:numId="70">
    <w:abstractNumId w:val="45"/>
  </w:num>
  <w:num w:numId="71">
    <w:abstractNumId w:val="97"/>
  </w:num>
  <w:num w:numId="72">
    <w:abstractNumId w:val="31"/>
  </w:num>
  <w:num w:numId="73">
    <w:abstractNumId w:val="24"/>
  </w:num>
  <w:num w:numId="74">
    <w:abstractNumId w:val="77"/>
  </w:num>
  <w:num w:numId="75">
    <w:abstractNumId w:val="33"/>
  </w:num>
  <w:num w:numId="76">
    <w:abstractNumId w:val="59"/>
  </w:num>
  <w:num w:numId="77">
    <w:abstractNumId w:val="46"/>
  </w:num>
  <w:num w:numId="78">
    <w:abstractNumId w:val="75"/>
  </w:num>
  <w:num w:numId="79">
    <w:abstractNumId w:val="94"/>
  </w:num>
  <w:num w:numId="80">
    <w:abstractNumId w:val="85"/>
  </w:num>
  <w:num w:numId="81">
    <w:abstractNumId w:val="19"/>
  </w:num>
  <w:num w:numId="82">
    <w:abstractNumId w:val="23"/>
  </w:num>
  <w:num w:numId="83">
    <w:abstractNumId w:val="64"/>
  </w:num>
  <w:num w:numId="84">
    <w:abstractNumId w:val="36"/>
  </w:num>
  <w:num w:numId="85">
    <w:abstractNumId w:val="71"/>
  </w:num>
  <w:num w:numId="86">
    <w:abstractNumId w:val="84"/>
  </w:num>
  <w:num w:numId="87">
    <w:abstractNumId w:val="22"/>
  </w:num>
  <w:num w:numId="88">
    <w:abstractNumId w:val="100"/>
  </w:num>
  <w:num w:numId="89">
    <w:abstractNumId w:val="47"/>
  </w:num>
  <w:num w:numId="90">
    <w:abstractNumId w:val="29"/>
  </w:num>
  <w:num w:numId="91">
    <w:abstractNumId w:val="80"/>
  </w:num>
  <w:num w:numId="92">
    <w:abstractNumId w:val="13"/>
  </w:num>
  <w:num w:numId="93">
    <w:abstractNumId w:val="62"/>
  </w:num>
  <w:num w:numId="94">
    <w:abstractNumId w:val="68"/>
  </w:num>
  <w:num w:numId="95">
    <w:abstractNumId w:val="6"/>
  </w:num>
  <w:num w:numId="96">
    <w:abstractNumId w:val="83"/>
  </w:num>
  <w:num w:numId="97">
    <w:abstractNumId w:val="32"/>
  </w:num>
  <w:num w:numId="98">
    <w:abstractNumId w:val="108"/>
  </w:num>
  <w:num w:numId="99">
    <w:abstractNumId w:val="63"/>
  </w:num>
  <w:num w:numId="100">
    <w:abstractNumId w:val="74"/>
  </w:num>
  <w:num w:numId="101">
    <w:abstractNumId w:val="27"/>
  </w:num>
  <w:num w:numId="102">
    <w:abstractNumId w:val="110"/>
  </w:num>
  <w:num w:numId="103">
    <w:abstractNumId w:val="78"/>
  </w:num>
  <w:num w:numId="104">
    <w:abstractNumId w:val="101"/>
  </w:num>
  <w:num w:numId="105">
    <w:abstractNumId w:val="79"/>
  </w:num>
  <w:num w:numId="106">
    <w:abstractNumId w:val="20"/>
  </w:num>
  <w:num w:numId="107">
    <w:abstractNumId w:val="82"/>
  </w:num>
  <w:num w:numId="108">
    <w:abstractNumId w:val="35"/>
  </w:num>
  <w:num w:numId="109">
    <w:abstractNumId w:val="26"/>
  </w:num>
  <w:num w:numId="110">
    <w:abstractNumId w:val="50"/>
  </w:num>
  <w:num w:numId="111">
    <w:abstractNumId w:val="5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27AB0"/>
    <w:rsid w:val="00035B13"/>
    <w:rsid w:val="000373F3"/>
    <w:rsid w:val="00043A30"/>
    <w:rsid w:val="00045888"/>
    <w:rsid w:val="00056B56"/>
    <w:rsid w:val="00065729"/>
    <w:rsid w:val="00071DC1"/>
    <w:rsid w:val="000737FB"/>
    <w:rsid w:val="00073BCD"/>
    <w:rsid w:val="0007668B"/>
    <w:rsid w:val="00081910"/>
    <w:rsid w:val="000B1521"/>
    <w:rsid w:val="000D2ED5"/>
    <w:rsid w:val="000D38F4"/>
    <w:rsid w:val="000E6E12"/>
    <w:rsid w:val="000F0445"/>
    <w:rsid w:val="000F53E4"/>
    <w:rsid w:val="0010469E"/>
    <w:rsid w:val="001056E6"/>
    <w:rsid w:val="00111F98"/>
    <w:rsid w:val="00114BD6"/>
    <w:rsid w:val="00133597"/>
    <w:rsid w:val="00134788"/>
    <w:rsid w:val="00141D80"/>
    <w:rsid w:val="0014616D"/>
    <w:rsid w:val="00146418"/>
    <w:rsid w:val="001507EA"/>
    <w:rsid w:val="00162BEF"/>
    <w:rsid w:val="00163D7E"/>
    <w:rsid w:val="00167133"/>
    <w:rsid w:val="00177F83"/>
    <w:rsid w:val="001903A4"/>
    <w:rsid w:val="0019795B"/>
    <w:rsid w:val="001D200C"/>
    <w:rsid w:val="001D3096"/>
    <w:rsid w:val="00200720"/>
    <w:rsid w:val="00201B9B"/>
    <w:rsid w:val="00207CEF"/>
    <w:rsid w:val="002112F3"/>
    <w:rsid w:val="0021591F"/>
    <w:rsid w:val="002159F7"/>
    <w:rsid w:val="0022374F"/>
    <w:rsid w:val="00230D7C"/>
    <w:rsid w:val="00233FAD"/>
    <w:rsid w:val="00245F50"/>
    <w:rsid w:val="00250A5D"/>
    <w:rsid w:val="00250FFE"/>
    <w:rsid w:val="002527CE"/>
    <w:rsid w:val="00253664"/>
    <w:rsid w:val="00256583"/>
    <w:rsid w:val="00260241"/>
    <w:rsid w:val="0026227B"/>
    <w:rsid w:val="002636BC"/>
    <w:rsid w:val="00276839"/>
    <w:rsid w:val="002A0A41"/>
    <w:rsid w:val="002A1987"/>
    <w:rsid w:val="002A26A8"/>
    <w:rsid w:val="002B49C8"/>
    <w:rsid w:val="002B6915"/>
    <w:rsid w:val="002B73D1"/>
    <w:rsid w:val="002D0D74"/>
    <w:rsid w:val="002D4D10"/>
    <w:rsid w:val="002D4F90"/>
    <w:rsid w:val="002F7DD8"/>
    <w:rsid w:val="0031010A"/>
    <w:rsid w:val="003161F8"/>
    <w:rsid w:val="003368B8"/>
    <w:rsid w:val="003412FF"/>
    <w:rsid w:val="00345FFA"/>
    <w:rsid w:val="00373992"/>
    <w:rsid w:val="00377B0F"/>
    <w:rsid w:val="0038166B"/>
    <w:rsid w:val="00381CC2"/>
    <w:rsid w:val="00382833"/>
    <w:rsid w:val="00397FA9"/>
    <w:rsid w:val="003A734C"/>
    <w:rsid w:val="003B5816"/>
    <w:rsid w:val="003D5D8C"/>
    <w:rsid w:val="003E1356"/>
    <w:rsid w:val="003E2E1A"/>
    <w:rsid w:val="003F66C1"/>
    <w:rsid w:val="0040221F"/>
    <w:rsid w:val="00405577"/>
    <w:rsid w:val="0040756D"/>
    <w:rsid w:val="00424740"/>
    <w:rsid w:val="00425D3E"/>
    <w:rsid w:val="0044297B"/>
    <w:rsid w:val="00442F34"/>
    <w:rsid w:val="004540FA"/>
    <w:rsid w:val="004544DA"/>
    <w:rsid w:val="00462170"/>
    <w:rsid w:val="00473CFB"/>
    <w:rsid w:val="00474E54"/>
    <w:rsid w:val="00475025"/>
    <w:rsid w:val="00481E8F"/>
    <w:rsid w:val="00485B57"/>
    <w:rsid w:val="00492E36"/>
    <w:rsid w:val="00496511"/>
    <w:rsid w:val="004A26F9"/>
    <w:rsid w:val="004C4FEB"/>
    <w:rsid w:val="004D1D2B"/>
    <w:rsid w:val="004D3B01"/>
    <w:rsid w:val="004D570F"/>
    <w:rsid w:val="004D62D9"/>
    <w:rsid w:val="004E16D2"/>
    <w:rsid w:val="00506FBC"/>
    <w:rsid w:val="00520433"/>
    <w:rsid w:val="005229C0"/>
    <w:rsid w:val="00537994"/>
    <w:rsid w:val="00541AEB"/>
    <w:rsid w:val="0055214A"/>
    <w:rsid w:val="0055319A"/>
    <w:rsid w:val="00561402"/>
    <w:rsid w:val="005709B3"/>
    <w:rsid w:val="00584F58"/>
    <w:rsid w:val="005859BD"/>
    <w:rsid w:val="00595E87"/>
    <w:rsid w:val="005B4206"/>
    <w:rsid w:val="005B4D6B"/>
    <w:rsid w:val="005B5515"/>
    <w:rsid w:val="005B7F67"/>
    <w:rsid w:val="005C2E2A"/>
    <w:rsid w:val="005D1318"/>
    <w:rsid w:val="005D37BD"/>
    <w:rsid w:val="005E2B79"/>
    <w:rsid w:val="006050C8"/>
    <w:rsid w:val="006163DA"/>
    <w:rsid w:val="00623F96"/>
    <w:rsid w:val="006354A7"/>
    <w:rsid w:val="00635EB3"/>
    <w:rsid w:val="00637D44"/>
    <w:rsid w:val="00644DB1"/>
    <w:rsid w:val="00651592"/>
    <w:rsid w:val="006522FB"/>
    <w:rsid w:val="00671EAD"/>
    <w:rsid w:val="00674367"/>
    <w:rsid w:val="0068454B"/>
    <w:rsid w:val="00696515"/>
    <w:rsid w:val="006A5AD9"/>
    <w:rsid w:val="006B52A9"/>
    <w:rsid w:val="006C41A6"/>
    <w:rsid w:val="006C655F"/>
    <w:rsid w:val="006D3E51"/>
    <w:rsid w:val="006D49E1"/>
    <w:rsid w:val="006D6490"/>
    <w:rsid w:val="006F31FE"/>
    <w:rsid w:val="006F4056"/>
    <w:rsid w:val="00713E56"/>
    <w:rsid w:val="00720753"/>
    <w:rsid w:val="00723334"/>
    <w:rsid w:val="00740EC4"/>
    <w:rsid w:val="00742A1C"/>
    <w:rsid w:val="007509A0"/>
    <w:rsid w:val="00750C2D"/>
    <w:rsid w:val="00755EF3"/>
    <w:rsid w:val="00765081"/>
    <w:rsid w:val="00767EF9"/>
    <w:rsid w:val="007744A4"/>
    <w:rsid w:val="007778D1"/>
    <w:rsid w:val="007818BF"/>
    <w:rsid w:val="00782B0F"/>
    <w:rsid w:val="0078407F"/>
    <w:rsid w:val="007905F7"/>
    <w:rsid w:val="0079316C"/>
    <w:rsid w:val="007A182D"/>
    <w:rsid w:val="007A6D9B"/>
    <w:rsid w:val="007B0073"/>
    <w:rsid w:val="007C157E"/>
    <w:rsid w:val="007C1F7B"/>
    <w:rsid w:val="007C7C9D"/>
    <w:rsid w:val="007D2527"/>
    <w:rsid w:val="007F7BFE"/>
    <w:rsid w:val="00802444"/>
    <w:rsid w:val="00815247"/>
    <w:rsid w:val="00830886"/>
    <w:rsid w:val="00831E4C"/>
    <w:rsid w:val="0083499C"/>
    <w:rsid w:val="00846E82"/>
    <w:rsid w:val="0085033A"/>
    <w:rsid w:val="0085771B"/>
    <w:rsid w:val="0086502A"/>
    <w:rsid w:val="00865A4D"/>
    <w:rsid w:val="008809F6"/>
    <w:rsid w:val="008827E8"/>
    <w:rsid w:val="00894BD8"/>
    <w:rsid w:val="00894F88"/>
    <w:rsid w:val="00895429"/>
    <w:rsid w:val="00897A59"/>
    <w:rsid w:val="008B203B"/>
    <w:rsid w:val="008B3144"/>
    <w:rsid w:val="008C4065"/>
    <w:rsid w:val="008C44AE"/>
    <w:rsid w:val="008D03FA"/>
    <w:rsid w:val="008D147D"/>
    <w:rsid w:val="008E0033"/>
    <w:rsid w:val="008E36A5"/>
    <w:rsid w:val="008F18C4"/>
    <w:rsid w:val="008F7BB9"/>
    <w:rsid w:val="00901C5C"/>
    <w:rsid w:val="00903481"/>
    <w:rsid w:val="0090417A"/>
    <w:rsid w:val="0092092F"/>
    <w:rsid w:val="009231DC"/>
    <w:rsid w:val="00932F1F"/>
    <w:rsid w:val="00937E0F"/>
    <w:rsid w:val="00954EE3"/>
    <w:rsid w:val="00962743"/>
    <w:rsid w:val="009650AE"/>
    <w:rsid w:val="00980725"/>
    <w:rsid w:val="0098198F"/>
    <w:rsid w:val="0098536A"/>
    <w:rsid w:val="009A626B"/>
    <w:rsid w:val="009B7DB4"/>
    <w:rsid w:val="009C2B7D"/>
    <w:rsid w:val="009E0054"/>
    <w:rsid w:val="009E58AA"/>
    <w:rsid w:val="009F3EE2"/>
    <w:rsid w:val="009F6EE0"/>
    <w:rsid w:val="00A050A8"/>
    <w:rsid w:val="00A15BEF"/>
    <w:rsid w:val="00A323CF"/>
    <w:rsid w:val="00A635C0"/>
    <w:rsid w:val="00A65370"/>
    <w:rsid w:val="00A6654B"/>
    <w:rsid w:val="00A754D2"/>
    <w:rsid w:val="00A80011"/>
    <w:rsid w:val="00A82B32"/>
    <w:rsid w:val="00A87C20"/>
    <w:rsid w:val="00A87DF4"/>
    <w:rsid w:val="00AA04BB"/>
    <w:rsid w:val="00AA11A1"/>
    <w:rsid w:val="00AA250F"/>
    <w:rsid w:val="00AA5009"/>
    <w:rsid w:val="00AB0301"/>
    <w:rsid w:val="00AB6181"/>
    <w:rsid w:val="00AC65A3"/>
    <w:rsid w:val="00AD0CA5"/>
    <w:rsid w:val="00AD1116"/>
    <w:rsid w:val="00AD3FB1"/>
    <w:rsid w:val="00AD6815"/>
    <w:rsid w:val="00AE3F94"/>
    <w:rsid w:val="00AE7FD3"/>
    <w:rsid w:val="00AF71B0"/>
    <w:rsid w:val="00B0698F"/>
    <w:rsid w:val="00B074EE"/>
    <w:rsid w:val="00B2474F"/>
    <w:rsid w:val="00B25928"/>
    <w:rsid w:val="00B32757"/>
    <w:rsid w:val="00B33231"/>
    <w:rsid w:val="00B42D31"/>
    <w:rsid w:val="00B53BBD"/>
    <w:rsid w:val="00B56150"/>
    <w:rsid w:val="00B56D3B"/>
    <w:rsid w:val="00B63582"/>
    <w:rsid w:val="00B67F5A"/>
    <w:rsid w:val="00B71B9C"/>
    <w:rsid w:val="00B72FC4"/>
    <w:rsid w:val="00B735EA"/>
    <w:rsid w:val="00B73AAA"/>
    <w:rsid w:val="00B74598"/>
    <w:rsid w:val="00B847AA"/>
    <w:rsid w:val="00B8518A"/>
    <w:rsid w:val="00B8525F"/>
    <w:rsid w:val="00B90743"/>
    <w:rsid w:val="00B94A90"/>
    <w:rsid w:val="00BC2ABB"/>
    <w:rsid w:val="00BD1CB3"/>
    <w:rsid w:val="00BE2850"/>
    <w:rsid w:val="00BE410E"/>
    <w:rsid w:val="00C0169A"/>
    <w:rsid w:val="00C1490C"/>
    <w:rsid w:val="00C15CCD"/>
    <w:rsid w:val="00C27FF8"/>
    <w:rsid w:val="00C319FF"/>
    <w:rsid w:val="00C32422"/>
    <w:rsid w:val="00C33FD9"/>
    <w:rsid w:val="00C37537"/>
    <w:rsid w:val="00C4142A"/>
    <w:rsid w:val="00C456DF"/>
    <w:rsid w:val="00C5199D"/>
    <w:rsid w:val="00C55F84"/>
    <w:rsid w:val="00C562CB"/>
    <w:rsid w:val="00C64372"/>
    <w:rsid w:val="00C67B1B"/>
    <w:rsid w:val="00C828F8"/>
    <w:rsid w:val="00C8443D"/>
    <w:rsid w:val="00C857CE"/>
    <w:rsid w:val="00C91666"/>
    <w:rsid w:val="00C921D3"/>
    <w:rsid w:val="00C96F5C"/>
    <w:rsid w:val="00CA5621"/>
    <w:rsid w:val="00CC31E8"/>
    <w:rsid w:val="00CD6103"/>
    <w:rsid w:val="00CE1509"/>
    <w:rsid w:val="00CE20FF"/>
    <w:rsid w:val="00CE39D8"/>
    <w:rsid w:val="00D0144A"/>
    <w:rsid w:val="00D06D77"/>
    <w:rsid w:val="00D12031"/>
    <w:rsid w:val="00D12F19"/>
    <w:rsid w:val="00D14905"/>
    <w:rsid w:val="00D20FBF"/>
    <w:rsid w:val="00D251C8"/>
    <w:rsid w:val="00D325B1"/>
    <w:rsid w:val="00D367D8"/>
    <w:rsid w:val="00D37B25"/>
    <w:rsid w:val="00D43BBF"/>
    <w:rsid w:val="00D50F23"/>
    <w:rsid w:val="00D55E09"/>
    <w:rsid w:val="00D5744B"/>
    <w:rsid w:val="00D6017B"/>
    <w:rsid w:val="00D63E74"/>
    <w:rsid w:val="00D74AB3"/>
    <w:rsid w:val="00D80033"/>
    <w:rsid w:val="00D84AE0"/>
    <w:rsid w:val="00D86AEE"/>
    <w:rsid w:val="00D87751"/>
    <w:rsid w:val="00D937FA"/>
    <w:rsid w:val="00DA299F"/>
    <w:rsid w:val="00DB1BF4"/>
    <w:rsid w:val="00DB527F"/>
    <w:rsid w:val="00DB5D07"/>
    <w:rsid w:val="00DB67FA"/>
    <w:rsid w:val="00DB7741"/>
    <w:rsid w:val="00DC1A5D"/>
    <w:rsid w:val="00DC3B2C"/>
    <w:rsid w:val="00DD28D3"/>
    <w:rsid w:val="00DD3475"/>
    <w:rsid w:val="00DD7724"/>
    <w:rsid w:val="00DE6BBF"/>
    <w:rsid w:val="00DF0AD6"/>
    <w:rsid w:val="00DF2D3E"/>
    <w:rsid w:val="00DF386C"/>
    <w:rsid w:val="00E0129E"/>
    <w:rsid w:val="00E1119A"/>
    <w:rsid w:val="00E13550"/>
    <w:rsid w:val="00E158C9"/>
    <w:rsid w:val="00E3134F"/>
    <w:rsid w:val="00E332FB"/>
    <w:rsid w:val="00E3458B"/>
    <w:rsid w:val="00E420C6"/>
    <w:rsid w:val="00E44A9D"/>
    <w:rsid w:val="00E45A40"/>
    <w:rsid w:val="00E53046"/>
    <w:rsid w:val="00E548C6"/>
    <w:rsid w:val="00E611F5"/>
    <w:rsid w:val="00E62678"/>
    <w:rsid w:val="00E7008A"/>
    <w:rsid w:val="00E731A9"/>
    <w:rsid w:val="00E7771B"/>
    <w:rsid w:val="00E9237C"/>
    <w:rsid w:val="00E93B5A"/>
    <w:rsid w:val="00E94353"/>
    <w:rsid w:val="00EA1CB1"/>
    <w:rsid w:val="00EC432A"/>
    <w:rsid w:val="00EC5361"/>
    <w:rsid w:val="00EC7A8D"/>
    <w:rsid w:val="00ED6103"/>
    <w:rsid w:val="00ED7561"/>
    <w:rsid w:val="00EE6C4C"/>
    <w:rsid w:val="00EF2783"/>
    <w:rsid w:val="00EF2A4B"/>
    <w:rsid w:val="00EF2E38"/>
    <w:rsid w:val="00F119D3"/>
    <w:rsid w:val="00F25A48"/>
    <w:rsid w:val="00F36B0E"/>
    <w:rsid w:val="00F452CB"/>
    <w:rsid w:val="00F45312"/>
    <w:rsid w:val="00F474D3"/>
    <w:rsid w:val="00F60F8C"/>
    <w:rsid w:val="00F62F23"/>
    <w:rsid w:val="00F674C9"/>
    <w:rsid w:val="00F844AD"/>
    <w:rsid w:val="00F93E30"/>
    <w:rsid w:val="00FA092A"/>
    <w:rsid w:val="00FA0E67"/>
    <w:rsid w:val="00FA21A5"/>
    <w:rsid w:val="00FA6055"/>
    <w:rsid w:val="00FA66ED"/>
    <w:rsid w:val="00FB7120"/>
    <w:rsid w:val="00FC490A"/>
    <w:rsid w:val="00FD119D"/>
    <w:rsid w:val="00FD5574"/>
    <w:rsid w:val="00FF2425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97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37"/>
    <w:pPr>
      <w:keepNext/>
      <w:keepLines/>
      <w:spacing w:before="200" w:after="0"/>
      <w:outlineLvl w:val="1"/>
    </w:pPr>
    <w:rPr>
      <w:rFonts w:ascii="Trebuchet MS" w:eastAsia="Times New Roman" w:hAnsi="Trebuchet MS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37"/>
    <w:pPr>
      <w:keepNext/>
      <w:keepLines/>
      <w:spacing w:before="200" w:after="0"/>
      <w:outlineLvl w:val="3"/>
    </w:pPr>
    <w:rPr>
      <w:rFonts w:ascii="Trebuchet MS" w:eastAsia="Times New Roman" w:hAnsi="Trebuchet MS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37"/>
    <w:pPr>
      <w:keepNext/>
      <w:keepLines/>
      <w:spacing w:before="200" w:after="0"/>
      <w:outlineLvl w:val="4"/>
    </w:pPr>
    <w:rPr>
      <w:rFonts w:ascii="Trebuchet MS" w:eastAsia="Times New Roman" w:hAnsi="Trebuchet MS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37"/>
    <w:pPr>
      <w:keepNext/>
      <w:keepLines/>
      <w:spacing w:before="200" w:after="0"/>
      <w:outlineLvl w:val="5"/>
    </w:pPr>
    <w:rPr>
      <w:rFonts w:ascii="Trebuchet MS" w:eastAsia="Times New Roman" w:hAnsi="Trebuchet MS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37"/>
    <w:pPr>
      <w:keepNext/>
      <w:keepLines/>
      <w:spacing w:before="200" w:after="0"/>
      <w:outlineLvl w:val="6"/>
    </w:pPr>
    <w:rPr>
      <w:rFonts w:ascii="Trebuchet MS" w:eastAsia="Times New Roman" w:hAnsi="Trebuchet MS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37"/>
    <w:pPr>
      <w:keepNext/>
      <w:keepLines/>
      <w:spacing w:before="200" w:after="0"/>
      <w:outlineLvl w:val="7"/>
    </w:pPr>
    <w:rPr>
      <w:rFonts w:ascii="Trebuchet MS" w:eastAsia="Times New Roman" w:hAnsi="Trebuchet MS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37"/>
    <w:pPr>
      <w:keepNext/>
      <w:keepLines/>
      <w:spacing w:before="200" w:after="0"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99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link w:val="af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e">
    <w:name w:val="пр.работа"/>
    <w:basedOn w:val="af4"/>
    <w:link w:val="aff"/>
    <w:qFormat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f">
    <w:name w:val="пр.работа Знак"/>
    <w:basedOn w:val="af5"/>
    <w:link w:val="afe"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">
    <w:name w:val="Обычный (веб) Знак"/>
    <w:link w:val="ae"/>
    <w:uiPriority w:val="99"/>
    <w:rsid w:val="00BE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rsid w:val="00584F58"/>
    <w:pPr>
      <w:spacing w:after="200" w:line="276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bidi="en-US"/>
    </w:rPr>
  </w:style>
  <w:style w:type="paragraph" w:customStyle="1" w:styleId="p1">
    <w:name w:val="p1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1"/>
    </w:pPr>
    <w:rPr>
      <w:rFonts w:ascii="Trebuchet MS" w:eastAsia="Times New Roman" w:hAnsi="Trebuchet MS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3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C37537"/>
    <w:pPr>
      <w:spacing w:before="200" w:after="100" w:line="240" w:lineRule="auto"/>
      <w:ind w:left="86"/>
      <w:contextualSpacing/>
      <w:outlineLvl w:val="4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3753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3753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7"/>
    </w:pPr>
    <w:rPr>
      <w:rFonts w:ascii="Trebuchet MS" w:eastAsia="Times New Roman" w:hAnsi="Trebuchet MS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37537"/>
  </w:style>
  <w:style w:type="character" w:customStyle="1" w:styleId="20">
    <w:name w:val="Заголовок 2 Знак"/>
    <w:basedOn w:val="a0"/>
    <w:link w:val="2"/>
    <w:uiPriority w:val="9"/>
    <w:rsid w:val="00C37537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C37537"/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37537"/>
    <w:pPr>
      <w:spacing w:after="200" w:line="288" w:lineRule="auto"/>
    </w:pPr>
    <w:rPr>
      <w:b/>
      <w:bCs/>
      <w:i/>
      <w:iCs/>
      <w:color w:val="943634"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C37537"/>
    <w:pPr>
      <w:spacing w:after="0" w:line="240" w:lineRule="auto"/>
      <w:jc w:val="center"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  <w:lang w:val="en-US" w:bidi="en-US"/>
    </w:rPr>
  </w:style>
  <w:style w:type="character" w:customStyle="1" w:styleId="aff2">
    <w:name w:val="Название Знак"/>
    <w:basedOn w:val="a0"/>
    <w:link w:val="aff3"/>
    <w:uiPriority w:val="10"/>
    <w:rsid w:val="00C37537"/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paragraph" w:customStyle="1" w:styleId="15">
    <w:name w:val="Подзаголовок1"/>
    <w:basedOn w:val="a"/>
    <w:next w:val="a"/>
    <w:uiPriority w:val="11"/>
    <w:qFormat/>
    <w:rsid w:val="00C3753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Trebuchet MS" w:eastAsia="Times New Roman" w:hAnsi="Trebuchet MS" w:cs="Times New Roman"/>
      <w:i/>
      <w:iCs/>
      <w:color w:val="622423"/>
      <w:sz w:val="24"/>
      <w:szCs w:val="24"/>
      <w:lang w:val="en-US" w:bidi="en-US"/>
    </w:rPr>
  </w:style>
  <w:style w:type="character" w:customStyle="1" w:styleId="aff4">
    <w:name w:val="Подзаголовок Знак"/>
    <w:basedOn w:val="a0"/>
    <w:link w:val="aff5"/>
    <w:uiPriority w:val="11"/>
    <w:rsid w:val="00C37537"/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6">
    <w:name w:val="Выделение1"/>
    <w:qFormat/>
    <w:rsid w:val="00C37537"/>
    <w:rPr>
      <w:rFonts w:ascii="Trebuchet MS" w:eastAsia="Times New Roman" w:hAnsi="Trebuchet MS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C37537"/>
    <w:pPr>
      <w:spacing w:after="200" w:line="288" w:lineRule="auto"/>
    </w:pPr>
    <w:rPr>
      <w:color w:val="943634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37537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C3753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aff6">
    <w:name w:val="Выделенная цитата Знак"/>
    <w:basedOn w:val="a0"/>
    <w:link w:val="aff7"/>
    <w:uiPriority w:val="30"/>
    <w:rsid w:val="00C37537"/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C37537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C37537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C37537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C37537"/>
    <w:rPr>
      <w:rFonts w:ascii="Trebuchet MS" w:eastAsia="Times New Roman" w:hAnsi="Trebuchet MS" w:cs="Times New Roman"/>
      <w:b/>
      <w:bCs/>
      <w:i/>
      <w:iCs/>
      <w:smallCaps/>
      <w:color w:val="943634"/>
      <w:u w:val="single"/>
    </w:rPr>
  </w:style>
  <w:style w:type="paragraph" w:styleId="aff8">
    <w:name w:val="TOC Heading"/>
    <w:basedOn w:val="1"/>
    <w:next w:val="a"/>
    <w:uiPriority w:val="39"/>
    <w:semiHidden/>
    <w:unhideWhenUsed/>
    <w:qFormat/>
    <w:rsid w:val="00C37537"/>
    <w:pPr>
      <w:spacing w:line="276" w:lineRule="auto"/>
      <w:outlineLvl w:val="9"/>
    </w:pPr>
    <w:rPr>
      <w:color w:val="auto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C37537"/>
  </w:style>
  <w:style w:type="character" w:customStyle="1" w:styleId="1d">
    <w:name w:val="Основной текст Знак1"/>
    <w:basedOn w:val="a0"/>
    <w:uiPriority w:val="99"/>
    <w:locked/>
    <w:rsid w:val="00C37537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2">
    <w:name w:val="Основной текст + 8"/>
    <w:aliases w:val="5 pt"/>
    <w:basedOn w:val="1d"/>
    <w:uiPriority w:val="99"/>
    <w:rsid w:val="00C37537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d"/>
    <w:uiPriority w:val="99"/>
    <w:rsid w:val="00C3753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31">
    <w:name w:val="Body Text 3"/>
    <w:basedOn w:val="a"/>
    <w:link w:val="32"/>
    <w:rsid w:val="00C37537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7537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C3753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C37537"/>
    <w:rPr>
      <w:rFonts w:ascii="Calibri" w:eastAsia="Calibri" w:hAnsi="Calibri" w:cs="Times New Roman"/>
    </w:rPr>
  </w:style>
  <w:style w:type="character" w:styleId="aff9">
    <w:name w:val="page number"/>
    <w:basedOn w:val="a0"/>
    <w:rsid w:val="00C37537"/>
  </w:style>
  <w:style w:type="table" w:customStyle="1" w:styleId="1e">
    <w:name w:val="Сетка таблицы1"/>
    <w:basedOn w:val="a1"/>
    <w:next w:val="a7"/>
    <w:uiPriority w:val="59"/>
    <w:rsid w:val="00C375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пракраб"/>
    <w:basedOn w:val="a"/>
    <w:link w:val="affb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Times New Roman" w:eastAsia="Times New Roman" w:hAnsi="Times New Roman" w:cs="Times New Roman"/>
      <w:b/>
      <w:i/>
      <w:color w:val="000000"/>
      <w:u w:val="single"/>
      <w:lang w:eastAsia="ru-RU"/>
    </w:rPr>
  </w:style>
  <w:style w:type="paragraph" w:customStyle="1" w:styleId="affc">
    <w:name w:val="прработаа"/>
    <w:basedOn w:val="a"/>
    <w:link w:val="affd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Arial" w:eastAsia="Times New Roman" w:hAnsi="Arial" w:cs="Arial"/>
      <w:i/>
      <w:color w:val="000000"/>
      <w:sz w:val="20"/>
      <w:szCs w:val="20"/>
      <w:lang w:eastAsia="ru-RU"/>
    </w:rPr>
  </w:style>
  <w:style w:type="character" w:customStyle="1" w:styleId="affb">
    <w:name w:val="пракраб Знак"/>
    <w:basedOn w:val="a0"/>
    <w:link w:val="affa"/>
    <w:rsid w:val="00C37537"/>
    <w:rPr>
      <w:rFonts w:ascii="Times New Roman" w:eastAsia="Times New Roman" w:hAnsi="Times New Roman" w:cs="Times New Roman"/>
      <w:b/>
      <w:i/>
      <w:color w:val="000000"/>
      <w:u w:val="single"/>
      <w:shd w:val="clear" w:color="auto" w:fill="FFFFFF"/>
      <w:lang w:eastAsia="ru-RU"/>
    </w:rPr>
  </w:style>
  <w:style w:type="paragraph" w:customStyle="1" w:styleId="111">
    <w:name w:val="Заголовок 11"/>
    <w:basedOn w:val="a"/>
    <w:uiPriority w:val="1"/>
    <w:qFormat/>
    <w:rsid w:val="00C37537"/>
    <w:pPr>
      <w:widowControl w:val="0"/>
      <w:autoSpaceDE w:val="0"/>
      <w:autoSpaceDN w:val="0"/>
      <w:spacing w:after="0" w:line="240" w:lineRule="auto"/>
      <w:ind w:left="472" w:hanging="36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fd">
    <w:name w:val="прработаа Знак"/>
    <w:basedOn w:val="a0"/>
    <w:link w:val="affc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paragraph" w:customStyle="1" w:styleId="affe">
    <w:name w:val="проект"/>
    <w:basedOn w:val="affc"/>
    <w:link w:val="afff"/>
    <w:qFormat/>
    <w:rsid w:val="00C37537"/>
    <w:pPr>
      <w:framePr w:wrap="around"/>
    </w:pPr>
  </w:style>
  <w:style w:type="character" w:customStyle="1" w:styleId="afff">
    <w:name w:val="проект Знак"/>
    <w:basedOn w:val="affd"/>
    <w:link w:val="affe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character" w:customStyle="1" w:styleId="dg-libraryrate--title">
    <w:name w:val="dg-library__rate--title"/>
    <w:basedOn w:val="a0"/>
    <w:rsid w:val="00C37537"/>
  </w:style>
  <w:style w:type="character" w:customStyle="1" w:styleId="dg-libraryrate--number">
    <w:name w:val="dg-library__rate--number"/>
    <w:basedOn w:val="a0"/>
    <w:rsid w:val="00C37537"/>
  </w:style>
  <w:style w:type="paragraph" w:customStyle="1" w:styleId="v-file-choose">
    <w:name w:val="v-file-choose"/>
    <w:basedOn w:val="a"/>
    <w:rsid w:val="00C3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itle"/>
    <w:basedOn w:val="a"/>
    <w:next w:val="a"/>
    <w:link w:val="aff2"/>
    <w:uiPriority w:val="10"/>
    <w:qFormat/>
    <w:rsid w:val="00C375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character" w:customStyle="1" w:styleId="1f">
    <w:name w:val="Название Знак1"/>
    <w:basedOn w:val="a0"/>
    <w:uiPriority w:val="10"/>
    <w:rsid w:val="00C375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Subtitle"/>
    <w:basedOn w:val="a"/>
    <w:next w:val="a"/>
    <w:link w:val="aff4"/>
    <w:uiPriority w:val="11"/>
    <w:qFormat/>
    <w:rsid w:val="00C37537"/>
    <w:pPr>
      <w:numPr>
        <w:ilvl w:val="1"/>
      </w:numPr>
    </w:pPr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C37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0">
    <w:name w:val="Emphasis"/>
    <w:basedOn w:val="a0"/>
    <w:uiPriority w:val="20"/>
    <w:qFormat/>
    <w:rsid w:val="00C37537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C37537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C37537"/>
    <w:rPr>
      <w:i/>
      <w:iCs/>
      <w:color w:val="000000" w:themeColor="text1"/>
    </w:rPr>
  </w:style>
  <w:style w:type="paragraph" w:styleId="aff7">
    <w:name w:val="Intense Quote"/>
    <w:basedOn w:val="a"/>
    <w:next w:val="a"/>
    <w:link w:val="aff6"/>
    <w:uiPriority w:val="30"/>
    <w:qFormat/>
    <w:rsid w:val="00C37537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C37537"/>
    <w:rPr>
      <w:b/>
      <w:bCs/>
      <w:i/>
      <w:iCs/>
      <w:color w:val="5B9BD5" w:themeColor="accent1"/>
    </w:rPr>
  </w:style>
  <w:style w:type="character" w:styleId="afff1">
    <w:name w:val="Subtle Emphasis"/>
    <w:basedOn w:val="a0"/>
    <w:uiPriority w:val="19"/>
    <w:qFormat/>
    <w:rsid w:val="00C37537"/>
    <w:rPr>
      <w:i/>
      <w:iCs/>
      <w:color w:val="808080" w:themeColor="text1" w:themeTint="7F"/>
    </w:rPr>
  </w:style>
  <w:style w:type="character" w:styleId="afff2">
    <w:name w:val="Intense Emphasis"/>
    <w:basedOn w:val="a0"/>
    <w:uiPriority w:val="21"/>
    <w:qFormat/>
    <w:rsid w:val="00C37537"/>
    <w:rPr>
      <w:b/>
      <w:bCs/>
      <w:i/>
      <w:iCs/>
      <w:color w:val="5B9BD5" w:themeColor="accent1"/>
    </w:rPr>
  </w:style>
  <w:style w:type="character" w:styleId="afff3">
    <w:name w:val="Subtle Reference"/>
    <w:basedOn w:val="a0"/>
    <w:uiPriority w:val="31"/>
    <w:qFormat/>
    <w:rsid w:val="00C37537"/>
    <w:rPr>
      <w:smallCaps/>
      <w:color w:val="ED7D31" w:themeColor="accent2"/>
      <w:u w:val="single"/>
    </w:rPr>
  </w:style>
  <w:style w:type="character" w:styleId="afff4">
    <w:name w:val="Intense Reference"/>
    <w:basedOn w:val="a0"/>
    <w:uiPriority w:val="32"/>
    <w:qFormat/>
    <w:rsid w:val="00C37537"/>
    <w:rPr>
      <w:b/>
      <w:bCs/>
      <w:smallCaps/>
      <w:color w:val="ED7D31" w:themeColor="accent2"/>
      <w:spacing w:val="5"/>
      <w:u w:val="single"/>
    </w:rPr>
  </w:style>
  <w:style w:type="character" w:styleId="afff5">
    <w:name w:val="Book Title"/>
    <w:basedOn w:val="a0"/>
    <w:uiPriority w:val="33"/>
    <w:qFormat/>
    <w:rsid w:val="00C3753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97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37"/>
    <w:pPr>
      <w:keepNext/>
      <w:keepLines/>
      <w:spacing w:before="200" w:after="0"/>
      <w:outlineLvl w:val="1"/>
    </w:pPr>
    <w:rPr>
      <w:rFonts w:ascii="Trebuchet MS" w:eastAsia="Times New Roman" w:hAnsi="Trebuchet MS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37"/>
    <w:pPr>
      <w:keepNext/>
      <w:keepLines/>
      <w:spacing w:before="200" w:after="0"/>
      <w:outlineLvl w:val="3"/>
    </w:pPr>
    <w:rPr>
      <w:rFonts w:ascii="Trebuchet MS" w:eastAsia="Times New Roman" w:hAnsi="Trebuchet MS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37"/>
    <w:pPr>
      <w:keepNext/>
      <w:keepLines/>
      <w:spacing w:before="200" w:after="0"/>
      <w:outlineLvl w:val="4"/>
    </w:pPr>
    <w:rPr>
      <w:rFonts w:ascii="Trebuchet MS" w:eastAsia="Times New Roman" w:hAnsi="Trebuchet MS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37"/>
    <w:pPr>
      <w:keepNext/>
      <w:keepLines/>
      <w:spacing w:before="200" w:after="0"/>
      <w:outlineLvl w:val="5"/>
    </w:pPr>
    <w:rPr>
      <w:rFonts w:ascii="Trebuchet MS" w:eastAsia="Times New Roman" w:hAnsi="Trebuchet MS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37"/>
    <w:pPr>
      <w:keepNext/>
      <w:keepLines/>
      <w:spacing w:before="200" w:after="0"/>
      <w:outlineLvl w:val="6"/>
    </w:pPr>
    <w:rPr>
      <w:rFonts w:ascii="Trebuchet MS" w:eastAsia="Times New Roman" w:hAnsi="Trebuchet MS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37"/>
    <w:pPr>
      <w:keepNext/>
      <w:keepLines/>
      <w:spacing w:before="200" w:after="0"/>
      <w:outlineLvl w:val="7"/>
    </w:pPr>
    <w:rPr>
      <w:rFonts w:ascii="Trebuchet MS" w:eastAsia="Times New Roman" w:hAnsi="Trebuchet MS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37"/>
    <w:pPr>
      <w:keepNext/>
      <w:keepLines/>
      <w:spacing w:before="200" w:after="0"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99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link w:val="af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e">
    <w:name w:val="пр.работа"/>
    <w:basedOn w:val="af4"/>
    <w:link w:val="aff"/>
    <w:qFormat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f">
    <w:name w:val="пр.работа Знак"/>
    <w:basedOn w:val="af5"/>
    <w:link w:val="afe"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">
    <w:name w:val="Обычный (веб) Знак"/>
    <w:link w:val="ae"/>
    <w:uiPriority w:val="99"/>
    <w:rsid w:val="00BE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rsid w:val="00584F58"/>
    <w:pPr>
      <w:spacing w:after="200" w:line="276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bidi="en-US"/>
    </w:rPr>
  </w:style>
  <w:style w:type="paragraph" w:customStyle="1" w:styleId="p1">
    <w:name w:val="p1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1"/>
    </w:pPr>
    <w:rPr>
      <w:rFonts w:ascii="Trebuchet MS" w:eastAsia="Times New Roman" w:hAnsi="Trebuchet MS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3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C37537"/>
    <w:pPr>
      <w:spacing w:before="200" w:after="100" w:line="240" w:lineRule="auto"/>
      <w:ind w:left="86"/>
      <w:contextualSpacing/>
      <w:outlineLvl w:val="4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3753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3753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7"/>
    </w:pPr>
    <w:rPr>
      <w:rFonts w:ascii="Trebuchet MS" w:eastAsia="Times New Roman" w:hAnsi="Trebuchet MS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37537"/>
  </w:style>
  <w:style w:type="character" w:customStyle="1" w:styleId="20">
    <w:name w:val="Заголовок 2 Знак"/>
    <w:basedOn w:val="a0"/>
    <w:link w:val="2"/>
    <w:uiPriority w:val="9"/>
    <w:rsid w:val="00C37537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C37537"/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37537"/>
    <w:pPr>
      <w:spacing w:after="200" w:line="288" w:lineRule="auto"/>
    </w:pPr>
    <w:rPr>
      <w:b/>
      <w:bCs/>
      <w:i/>
      <w:iCs/>
      <w:color w:val="943634"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C37537"/>
    <w:pPr>
      <w:spacing w:after="0" w:line="240" w:lineRule="auto"/>
      <w:jc w:val="center"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  <w:lang w:val="en-US" w:bidi="en-US"/>
    </w:rPr>
  </w:style>
  <w:style w:type="character" w:customStyle="1" w:styleId="aff2">
    <w:name w:val="Название Знак"/>
    <w:basedOn w:val="a0"/>
    <w:link w:val="aff3"/>
    <w:uiPriority w:val="10"/>
    <w:rsid w:val="00C37537"/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paragraph" w:customStyle="1" w:styleId="15">
    <w:name w:val="Подзаголовок1"/>
    <w:basedOn w:val="a"/>
    <w:next w:val="a"/>
    <w:uiPriority w:val="11"/>
    <w:qFormat/>
    <w:rsid w:val="00C3753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Trebuchet MS" w:eastAsia="Times New Roman" w:hAnsi="Trebuchet MS" w:cs="Times New Roman"/>
      <w:i/>
      <w:iCs/>
      <w:color w:val="622423"/>
      <w:sz w:val="24"/>
      <w:szCs w:val="24"/>
      <w:lang w:val="en-US" w:bidi="en-US"/>
    </w:rPr>
  </w:style>
  <w:style w:type="character" w:customStyle="1" w:styleId="aff4">
    <w:name w:val="Подзаголовок Знак"/>
    <w:basedOn w:val="a0"/>
    <w:link w:val="aff5"/>
    <w:uiPriority w:val="11"/>
    <w:rsid w:val="00C37537"/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6">
    <w:name w:val="Выделение1"/>
    <w:qFormat/>
    <w:rsid w:val="00C37537"/>
    <w:rPr>
      <w:rFonts w:ascii="Trebuchet MS" w:eastAsia="Times New Roman" w:hAnsi="Trebuchet MS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C37537"/>
    <w:pPr>
      <w:spacing w:after="200" w:line="288" w:lineRule="auto"/>
    </w:pPr>
    <w:rPr>
      <w:color w:val="943634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37537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C3753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aff6">
    <w:name w:val="Выделенная цитата Знак"/>
    <w:basedOn w:val="a0"/>
    <w:link w:val="aff7"/>
    <w:uiPriority w:val="30"/>
    <w:rsid w:val="00C37537"/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C37537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C37537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C37537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C37537"/>
    <w:rPr>
      <w:rFonts w:ascii="Trebuchet MS" w:eastAsia="Times New Roman" w:hAnsi="Trebuchet MS" w:cs="Times New Roman"/>
      <w:b/>
      <w:bCs/>
      <w:i/>
      <w:iCs/>
      <w:smallCaps/>
      <w:color w:val="943634"/>
      <w:u w:val="single"/>
    </w:rPr>
  </w:style>
  <w:style w:type="paragraph" w:styleId="aff8">
    <w:name w:val="TOC Heading"/>
    <w:basedOn w:val="1"/>
    <w:next w:val="a"/>
    <w:uiPriority w:val="39"/>
    <w:semiHidden/>
    <w:unhideWhenUsed/>
    <w:qFormat/>
    <w:rsid w:val="00C37537"/>
    <w:pPr>
      <w:spacing w:line="276" w:lineRule="auto"/>
      <w:outlineLvl w:val="9"/>
    </w:pPr>
    <w:rPr>
      <w:color w:val="auto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C37537"/>
  </w:style>
  <w:style w:type="character" w:customStyle="1" w:styleId="1d">
    <w:name w:val="Основной текст Знак1"/>
    <w:basedOn w:val="a0"/>
    <w:uiPriority w:val="99"/>
    <w:locked/>
    <w:rsid w:val="00C37537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2">
    <w:name w:val="Основной текст + 8"/>
    <w:aliases w:val="5 pt"/>
    <w:basedOn w:val="1d"/>
    <w:uiPriority w:val="99"/>
    <w:rsid w:val="00C37537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d"/>
    <w:uiPriority w:val="99"/>
    <w:rsid w:val="00C3753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31">
    <w:name w:val="Body Text 3"/>
    <w:basedOn w:val="a"/>
    <w:link w:val="32"/>
    <w:rsid w:val="00C37537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7537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C3753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C37537"/>
    <w:rPr>
      <w:rFonts w:ascii="Calibri" w:eastAsia="Calibri" w:hAnsi="Calibri" w:cs="Times New Roman"/>
    </w:rPr>
  </w:style>
  <w:style w:type="character" w:styleId="aff9">
    <w:name w:val="page number"/>
    <w:basedOn w:val="a0"/>
    <w:rsid w:val="00C37537"/>
  </w:style>
  <w:style w:type="table" w:customStyle="1" w:styleId="1e">
    <w:name w:val="Сетка таблицы1"/>
    <w:basedOn w:val="a1"/>
    <w:next w:val="a7"/>
    <w:uiPriority w:val="59"/>
    <w:rsid w:val="00C375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пракраб"/>
    <w:basedOn w:val="a"/>
    <w:link w:val="affb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Times New Roman" w:eastAsia="Times New Roman" w:hAnsi="Times New Roman" w:cs="Times New Roman"/>
      <w:b/>
      <w:i/>
      <w:color w:val="000000"/>
      <w:u w:val="single"/>
      <w:lang w:eastAsia="ru-RU"/>
    </w:rPr>
  </w:style>
  <w:style w:type="paragraph" w:customStyle="1" w:styleId="affc">
    <w:name w:val="прработаа"/>
    <w:basedOn w:val="a"/>
    <w:link w:val="affd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Arial" w:eastAsia="Times New Roman" w:hAnsi="Arial" w:cs="Arial"/>
      <w:i/>
      <w:color w:val="000000"/>
      <w:sz w:val="20"/>
      <w:szCs w:val="20"/>
      <w:lang w:eastAsia="ru-RU"/>
    </w:rPr>
  </w:style>
  <w:style w:type="character" w:customStyle="1" w:styleId="affb">
    <w:name w:val="пракраб Знак"/>
    <w:basedOn w:val="a0"/>
    <w:link w:val="affa"/>
    <w:rsid w:val="00C37537"/>
    <w:rPr>
      <w:rFonts w:ascii="Times New Roman" w:eastAsia="Times New Roman" w:hAnsi="Times New Roman" w:cs="Times New Roman"/>
      <w:b/>
      <w:i/>
      <w:color w:val="000000"/>
      <w:u w:val="single"/>
      <w:shd w:val="clear" w:color="auto" w:fill="FFFFFF"/>
      <w:lang w:eastAsia="ru-RU"/>
    </w:rPr>
  </w:style>
  <w:style w:type="paragraph" w:customStyle="1" w:styleId="111">
    <w:name w:val="Заголовок 11"/>
    <w:basedOn w:val="a"/>
    <w:uiPriority w:val="1"/>
    <w:qFormat/>
    <w:rsid w:val="00C37537"/>
    <w:pPr>
      <w:widowControl w:val="0"/>
      <w:autoSpaceDE w:val="0"/>
      <w:autoSpaceDN w:val="0"/>
      <w:spacing w:after="0" w:line="240" w:lineRule="auto"/>
      <w:ind w:left="472" w:hanging="36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fd">
    <w:name w:val="прработаа Знак"/>
    <w:basedOn w:val="a0"/>
    <w:link w:val="affc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paragraph" w:customStyle="1" w:styleId="affe">
    <w:name w:val="проект"/>
    <w:basedOn w:val="affc"/>
    <w:link w:val="afff"/>
    <w:qFormat/>
    <w:rsid w:val="00C37537"/>
    <w:pPr>
      <w:framePr w:wrap="around"/>
    </w:pPr>
  </w:style>
  <w:style w:type="character" w:customStyle="1" w:styleId="afff">
    <w:name w:val="проект Знак"/>
    <w:basedOn w:val="affd"/>
    <w:link w:val="affe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character" w:customStyle="1" w:styleId="dg-libraryrate--title">
    <w:name w:val="dg-library__rate--title"/>
    <w:basedOn w:val="a0"/>
    <w:rsid w:val="00C37537"/>
  </w:style>
  <w:style w:type="character" w:customStyle="1" w:styleId="dg-libraryrate--number">
    <w:name w:val="dg-library__rate--number"/>
    <w:basedOn w:val="a0"/>
    <w:rsid w:val="00C37537"/>
  </w:style>
  <w:style w:type="paragraph" w:customStyle="1" w:styleId="v-file-choose">
    <w:name w:val="v-file-choose"/>
    <w:basedOn w:val="a"/>
    <w:rsid w:val="00C3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itle"/>
    <w:basedOn w:val="a"/>
    <w:next w:val="a"/>
    <w:link w:val="aff2"/>
    <w:uiPriority w:val="10"/>
    <w:qFormat/>
    <w:rsid w:val="00C375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character" w:customStyle="1" w:styleId="1f">
    <w:name w:val="Название Знак1"/>
    <w:basedOn w:val="a0"/>
    <w:uiPriority w:val="10"/>
    <w:rsid w:val="00C375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Subtitle"/>
    <w:basedOn w:val="a"/>
    <w:next w:val="a"/>
    <w:link w:val="aff4"/>
    <w:uiPriority w:val="11"/>
    <w:qFormat/>
    <w:rsid w:val="00C37537"/>
    <w:pPr>
      <w:numPr>
        <w:ilvl w:val="1"/>
      </w:numPr>
    </w:pPr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C37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0">
    <w:name w:val="Emphasis"/>
    <w:basedOn w:val="a0"/>
    <w:uiPriority w:val="20"/>
    <w:qFormat/>
    <w:rsid w:val="00C37537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C37537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C37537"/>
    <w:rPr>
      <w:i/>
      <w:iCs/>
      <w:color w:val="000000" w:themeColor="text1"/>
    </w:rPr>
  </w:style>
  <w:style w:type="paragraph" w:styleId="aff7">
    <w:name w:val="Intense Quote"/>
    <w:basedOn w:val="a"/>
    <w:next w:val="a"/>
    <w:link w:val="aff6"/>
    <w:uiPriority w:val="30"/>
    <w:qFormat/>
    <w:rsid w:val="00C37537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C37537"/>
    <w:rPr>
      <w:b/>
      <w:bCs/>
      <w:i/>
      <w:iCs/>
      <w:color w:val="5B9BD5" w:themeColor="accent1"/>
    </w:rPr>
  </w:style>
  <w:style w:type="character" w:styleId="afff1">
    <w:name w:val="Subtle Emphasis"/>
    <w:basedOn w:val="a0"/>
    <w:uiPriority w:val="19"/>
    <w:qFormat/>
    <w:rsid w:val="00C37537"/>
    <w:rPr>
      <w:i/>
      <w:iCs/>
      <w:color w:val="808080" w:themeColor="text1" w:themeTint="7F"/>
    </w:rPr>
  </w:style>
  <w:style w:type="character" w:styleId="afff2">
    <w:name w:val="Intense Emphasis"/>
    <w:basedOn w:val="a0"/>
    <w:uiPriority w:val="21"/>
    <w:qFormat/>
    <w:rsid w:val="00C37537"/>
    <w:rPr>
      <w:b/>
      <w:bCs/>
      <w:i/>
      <w:iCs/>
      <w:color w:val="5B9BD5" w:themeColor="accent1"/>
    </w:rPr>
  </w:style>
  <w:style w:type="character" w:styleId="afff3">
    <w:name w:val="Subtle Reference"/>
    <w:basedOn w:val="a0"/>
    <w:uiPriority w:val="31"/>
    <w:qFormat/>
    <w:rsid w:val="00C37537"/>
    <w:rPr>
      <w:smallCaps/>
      <w:color w:val="ED7D31" w:themeColor="accent2"/>
      <w:u w:val="single"/>
    </w:rPr>
  </w:style>
  <w:style w:type="character" w:styleId="afff4">
    <w:name w:val="Intense Reference"/>
    <w:basedOn w:val="a0"/>
    <w:uiPriority w:val="32"/>
    <w:qFormat/>
    <w:rsid w:val="00C37537"/>
    <w:rPr>
      <w:b/>
      <w:bCs/>
      <w:smallCaps/>
      <w:color w:val="ED7D31" w:themeColor="accent2"/>
      <w:spacing w:val="5"/>
      <w:u w:val="single"/>
    </w:rPr>
  </w:style>
  <w:style w:type="character" w:styleId="afff5">
    <w:name w:val="Book Title"/>
    <w:basedOn w:val="a0"/>
    <w:uiPriority w:val="33"/>
    <w:qFormat/>
    <w:rsid w:val="00C3753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17A7-8877-41EA-89CF-019A4D8A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29</cp:revision>
  <cp:lastPrinted>2020-02-20T17:11:00Z</cp:lastPrinted>
  <dcterms:created xsi:type="dcterms:W3CDTF">2020-02-19T17:41:00Z</dcterms:created>
  <dcterms:modified xsi:type="dcterms:W3CDTF">2020-02-20T17:13:00Z</dcterms:modified>
</cp:coreProperties>
</file>